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D75B1" w14:textId="77777777" w:rsidR="00697BE5" w:rsidRDefault="00697BE5" w:rsidP="00697BE5">
      <w:pPr>
        <w:pStyle w:val="Title"/>
        <w:tabs>
          <w:tab w:val="left" w:pos="270"/>
        </w:tabs>
        <w:rPr>
          <w:rFonts w:ascii="Arial Narrow" w:hAnsi="Arial Narrow"/>
          <w:sz w:val="24"/>
          <w:szCs w:val="24"/>
        </w:rPr>
      </w:pPr>
    </w:p>
    <w:p w14:paraId="49A8E08A" w14:textId="77777777" w:rsidR="00C877AD" w:rsidRDefault="00C877AD" w:rsidP="00956080">
      <w:pPr>
        <w:pStyle w:val="Title"/>
        <w:rPr>
          <w:rFonts w:ascii="Arial Narrow" w:hAnsi="Arial Narrow"/>
          <w:sz w:val="24"/>
          <w:szCs w:val="24"/>
        </w:rPr>
      </w:pPr>
    </w:p>
    <w:p w14:paraId="6EBAF4C8" w14:textId="77777777" w:rsidR="00956080" w:rsidRPr="00692E32" w:rsidRDefault="00956080" w:rsidP="00956080">
      <w:pPr>
        <w:pStyle w:val="Title"/>
        <w:rPr>
          <w:rFonts w:ascii="Arial Narrow" w:hAnsi="Arial Narrow"/>
          <w:sz w:val="26"/>
          <w:szCs w:val="26"/>
        </w:rPr>
      </w:pPr>
      <w:r w:rsidRPr="00692E32">
        <w:rPr>
          <w:rFonts w:ascii="Arial Narrow" w:hAnsi="Arial Narrow"/>
          <w:sz w:val="26"/>
          <w:szCs w:val="26"/>
        </w:rPr>
        <w:t xml:space="preserve">Notice of Open Meeting of the </w:t>
      </w:r>
    </w:p>
    <w:p w14:paraId="154D9704" w14:textId="77777777" w:rsidR="00956080" w:rsidRPr="00692E32" w:rsidRDefault="00956080" w:rsidP="00956080">
      <w:pPr>
        <w:pStyle w:val="Title"/>
        <w:rPr>
          <w:rFonts w:ascii="Arial Narrow" w:hAnsi="Arial Narrow"/>
          <w:sz w:val="26"/>
          <w:szCs w:val="26"/>
        </w:rPr>
      </w:pPr>
      <w:r w:rsidRPr="00692E32">
        <w:rPr>
          <w:rFonts w:ascii="Arial Narrow" w:hAnsi="Arial Narrow"/>
          <w:sz w:val="26"/>
          <w:szCs w:val="26"/>
        </w:rPr>
        <w:t xml:space="preserve">Audit &amp; Ethics Committee of the </w:t>
      </w:r>
    </w:p>
    <w:p w14:paraId="5CA73FC1" w14:textId="77777777" w:rsidR="00956080" w:rsidRPr="00692E32" w:rsidRDefault="00956080" w:rsidP="00956080">
      <w:pPr>
        <w:pStyle w:val="Title"/>
        <w:rPr>
          <w:rFonts w:ascii="Arial Narrow" w:hAnsi="Arial Narrow"/>
          <w:sz w:val="26"/>
          <w:szCs w:val="26"/>
        </w:rPr>
      </w:pPr>
      <w:r w:rsidRPr="00692E32">
        <w:rPr>
          <w:rFonts w:ascii="Arial Narrow" w:hAnsi="Arial Narrow"/>
          <w:sz w:val="26"/>
          <w:szCs w:val="26"/>
        </w:rPr>
        <w:t xml:space="preserve">Board of Directors of </w:t>
      </w:r>
    </w:p>
    <w:p w14:paraId="1745BE03" w14:textId="77777777" w:rsidR="00D02144" w:rsidRDefault="00956080" w:rsidP="00956080">
      <w:pPr>
        <w:pStyle w:val="Title"/>
        <w:rPr>
          <w:rFonts w:ascii="Arial Narrow" w:hAnsi="Arial Narrow"/>
          <w:sz w:val="26"/>
          <w:szCs w:val="26"/>
        </w:rPr>
      </w:pPr>
      <w:r w:rsidRPr="00692E32">
        <w:rPr>
          <w:rFonts w:ascii="Arial Narrow" w:hAnsi="Arial Narrow"/>
          <w:sz w:val="26"/>
          <w:szCs w:val="26"/>
        </w:rPr>
        <w:t>The University of Texas</w:t>
      </w:r>
      <w:r w:rsidR="00D02144">
        <w:rPr>
          <w:rFonts w:ascii="Arial Narrow" w:hAnsi="Arial Narrow"/>
          <w:sz w:val="26"/>
          <w:szCs w:val="26"/>
        </w:rPr>
        <w:t>/Texas A&amp;M</w:t>
      </w:r>
    </w:p>
    <w:p w14:paraId="699725F8" w14:textId="77777777" w:rsidR="00956080" w:rsidRPr="00D376A3" w:rsidRDefault="00956080" w:rsidP="00956080">
      <w:pPr>
        <w:pStyle w:val="Title"/>
        <w:rPr>
          <w:rFonts w:ascii="Arial Narrow" w:hAnsi="Arial Narrow"/>
          <w:b w:val="0"/>
          <w:sz w:val="28"/>
          <w:szCs w:val="28"/>
        </w:rPr>
      </w:pPr>
      <w:r w:rsidRPr="00692E32">
        <w:rPr>
          <w:rFonts w:ascii="Arial Narrow" w:hAnsi="Arial Narrow"/>
          <w:sz w:val="26"/>
          <w:szCs w:val="26"/>
        </w:rPr>
        <w:t xml:space="preserve"> Investment Management Company</w:t>
      </w:r>
    </w:p>
    <w:p w14:paraId="669893BA" w14:textId="77777777" w:rsidR="00956080" w:rsidRPr="000B2A75" w:rsidRDefault="00956080" w:rsidP="00842981">
      <w:pPr>
        <w:tabs>
          <w:tab w:val="left" w:pos="1530"/>
          <w:tab w:val="left" w:pos="1710"/>
        </w:tabs>
        <w:rPr>
          <w:rFonts w:ascii="Arial Narrow" w:hAnsi="Arial Narrow"/>
          <w:sz w:val="24"/>
          <w:szCs w:val="24"/>
        </w:rPr>
      </w:pPr>
    </w:p>
    <w:p w14:paraId="06683159" w14:textId="77777777" w:rsidR="00DB4120" w:rsidRDefault="00DB4120" w:rsidP="00DB4120">
      <w:pPr>
        <w:jc w:val="center"/>
        <w:rPr>
          <w:rFonts w:ascii="Arial Narrow" w:hAnsi="Arial Narrow"/>
          <w:sz w:val="24"/>
          <w:szCs w:val="24"/>
        </w:rPr>
      </w:pPr>
      <w:r>
        <w:rPr>
          <w:rFonts w:ascii="Arial Narrow" w:hAnsi="Arial Narrow"/>
          <w:sz w:val="24"/>
          <w:szCs w:val="24"/>
        </w:rPr>
        <w:t>210 West 7</w:t>
      </w:r>
      <w:r w:rsidRPr="00562BE1">
        <w:rPr>
          <w:rFonts w:ascii="Arial Narrow" w:hAnsi="Arial Narrow"/>
          <w:sz w:val="24"/>
          <w:szCs w:val="24"/>
          <w:vertAlign w:val="superscript"/>
        </w:rPr>
        <w:t>th</w:t>
      </w:r>
      <w:r>
        <w:rPr>
          <w:rFonts w:ascii="Arial Narrow" w:hAnsi="Arial Narrow"/>
          <w:sz w:val="24"/>
          <w:szCs w:val="24"/>
        </w:rPr>
        <w:t xml:space="preserve"> Street, Suite 1700</w:t>
      </w:r>
    </w:p>
    <w:p w14:paraId="6639D096" w14:textId="77777777" w:rsidR="00DB4120" w:rsidRPr="000B2A75" w:rsidRDefault="00DB4120" w:rsidP="00DB4120">
      <w:pPr>
        <w:jc w:val="center"/>
        <w:rPr>
          <w:rFonts w:ascii="Arial Narrow" w:hAnsi="Arial Narrow"/>
          <w:sz w:val="24"/>
          <w:szCs w:val="24"/>
        </w:rPr>
      </w:pPr>
      <w:r w:rsidRPr="000B2A75">
        <w:rPr>
          <w:rFonts w:ascii="Arial Narrow" w:hAnsi="Arial Narrow"/>
          <w:sz w:val="24"/>
          <w:szCs w:val="24"/>
        </w:rPr>
        <w:t>Austin</w:t>
      </w:r>
      <w:r>
        <w:rPr>
          <w:rFonts w:ascii="Arial Narrow" w:hAnsi="Arial Narrow"/>
          <w:sz w:val="24"/>
          <w:szCs w:val="24"/>
        </w:rPr>
        <w:t>, Texas 78701</w:t>
      </w:r>
    </w:p>
    <w:p w14:paraId="5303FF9B" w14:textId="77777777" w:rsidR="00C14E5F" w:rsidRDefault="00C14E5F" w:rsidP="00697BE5">
      <w:pPr>
        <w:jc w:val="center"/>
        <w:rPr>
          <w:rFonts w:ascii="Arial Narrow" w:hAnsi="Arial Narrow"/>
          <w:sz w:val="22"/>
          <w:szCs w:val="22"/>
        </w:rPr>
      </w:pPr>
    </w:p>
    <w:p w14:paraId="5B71B37A" w14:textId="77777777" w:rsidR="00956080" w:rsidRPr="00692E32" w:rsidRDefault="00956080" w:rsidP="00956080">
      <w:pPr>
        <w:pStyle w:val="Heading3"/>
        <w:rPr>
          <w:rFonts w:ascii="Arial Narrow" w:hAnsi="Arial Narrow"/>
          <w:sz w:val="22"/>
          <w:szCs w:val="22"/>
        </w:rPr>
      </w:pPr>
      <w:r w:rsidRPr="00692E32">
        <w:rPr>
          <w:rFonts w:ascii="Arial Narrow" w:hAnsi="Arial Narrow"/>
          <w:sz w:val="22"/>
          <w:szCs w:val="22"/>
        </w:rPr>
        <w:t>Open Meeting Agenda</w:t>
      </w:r>
    </w:p>
    <w:p w14:paraId="33FF24D1" w14:textId="77777777" w:rsidR="00697BE5" w:rsidRPr="00692E32" w:rsidRDefault="00697BE5" w:rsidP="00697BE5">
      <w:pPr>
        <w:rPr>
          <w:rFonts w:ascii="Arial Narrow" w:hAnsi="Arial Narrow"/>
          <w:sz w:val="22"/>
          <w:szCs w:val="22"/>
        </w:rPr>
      </w:pPr>
    </w:p>
    <w:p w14:paraId="5E342311" w14:textId="61D776B1" w:rsidR="00697BE5" w:rsidRPr="00692E32" w:rsidRDefault="007511E8" w:rsidP="00697BE5">
      <w:pPr>
        <w:jc w:val="center"/>
        <w:rPr>
          <w:rFonts w:ascii="Arial Narrow" w:hAnsi="Arial Narrow"/>
          <w:sz w:val="22"/>
          <w:szCs w:val="22"/>
        </w:rPr>
      </w:pPr>
      <w:r w:rsidRPr="00692E32">
        <w:rPr>
          <w:rFonts w:ascii="Arial Narrow" w:hAnsi="Arial Narrow"/>
          <w:sz w:val="22"/>
          <w:szCs w:val="22"/>
        </w:rPr>
        <w:t>Convene at</w:t>
      </w:r>
      <w:r w:rsidR="00BB50D2">
        <w:rPr>
          <w:rFonts w:ascii="Arial Narrow" w:hAnsi="Arial Narrow"/>
          <w:sz w:val="22"/>
          <w:szCs w:val="22"/>
        </w:rPr>
        <w:t xml:space="preserve"> </w:t>
      </w:r>
      <w:r w:rsidR="00731A2B">
        <w:rPr>
          <w:rFonts w:ascii="Arial Narrow" w:hAnsi="Arial Narrow"/>
          <w:sz w:val="22"/>
          <w:szCs w:val="22"/>
        </w:rPr>
        <w:t>11:00</w:t>
      </w:r>
      <w:r w:rsidR="007F417E">
        <w:rPr>
          <w:rFonts w:ascii="Arial Narrow" w:hAnsi="Arial Narrow"/>
          <w:sz w:val="22"/>
          <w:szCs w:val="22"/>
        </w:rPr>
        <w:t xml:space="preserve"> </w:t>
      </w:r>
      <w:r w:rsidR="00935C38">
        <w:rPr>
          <w:rFonts w:ascii="Arial Narrow" w:hAnsi="Arial Narrow"/>
          <w:sz w:val="22"/>
          <w:szCs w:val="22"/>
        </w:rPr>
        <w:t xml:space="preserve">a.m. </w:t>
      </w:r>
      <w:r w:rsidR="00697BE5" w:rsidRPr="00692E32">
        <w:rPr>
          <w:rFonts w:ascii="Arial Narrow" w:hAnsi="Arial Narrow"/>
          <w:sz w:val="22"/>
          <w:szCs w:val="22"/>
        </w:rPr>
        <w:t xml:space="preserve">on </w:t>
      </w:r>
      <w:r w:rsidR="006210C7">
        <w:rPr>
          <w:rFonts w:ascii="Arial Narrow" w:hAnsi="Arial Narrow"/>
          <w:sz w:val="22"/>
          <w:szCs w:val="22"/>
        </w:rPr>
        <w:t>T</w:t>
      </w:r>
      <w:r w:rsidR="00553098">
        <w:rPr>
          <w:rFonts w:ascii="Arial Narrow" w:hAnsi="Arial Narrow"/>
          <w:sz w:val="22"/>
          <w:szCs w:val="22"/>
        </w:rPr>
        <w:t>hurs</w:t>
      </w:r>
      <w:r w:rsidR="000E32D3">
        <w:rPr>
          <w:rFonts w:ascii="Arial Narrow" w:hAnsi="Arial Narrow"/>
          <w:sz w:val="22"/>
          <w:szCs w:val="22"/>
        </w:rPr>
        <w:t>day</w:t>
      </w:r>
      <w:r w:rsidR="00EE7A98" w:rsidRPr="00E82585">
        <w:rPr>
          <w:rFonts w:ascii="Arial Narrow" w:hAnsi="Arial Narrow"/>
          <w:sz w:val="22"/>
          <w:szCs w:val="22"/>
        </w:rPr>
        <w:t xml:space="preserve">, </w:t>
      </w:r>
      <w:r w:rsidR="007F417E">
        <w:rPr>
          <w:rFonts w:ascii="Arial Narrow" w:hAnsi="Arial Narrow"/>
          <w:sz w:val="22"/>
          <w:szCs w:val="22"/>
        </w:rPr>
        <w:t xml:space="preserve">December </w:t>
      </w:r>
      <w:r w:rsidR="00553098">
        <w:rPr>
          <w:rFonts w:ascii="Arial Narrow" w:hAnsi="Arial Narrow"/>
          <w:sz w:val="22"/>
          <w:szCs w:val="22"/>
        </w:rPr>
        <w:t>2</w:t>
      </w:r>
      <w:r w:rsidR="001973AA">
        <w:rPr>
          <w:rFonts w:ascii="Arial Narrow" w:hAnsi="Arial Narrow"/>
          <w:sz w:val="22"/>
          <w:szCs w:val="22"/>
        </w:rPr>
        <w:t>,</w:t>
      </w:r>
      <w:r w:rsidR="00697BE5" w:rsidRPr="00E82585">
        <w:rPr>
          <w:rFonts w:ascii="Arial Narrow" w:hAnsi="Arial Narrow"/>
          <w:sz w:val="22"/>
          <w:szCs w:val="22"/>
        </w:rPr>
        <w:t xml:space="preserve"> 20</w:t>
      </w:r>
      <w:r w:rsidR="007F417E">
        <w:rPr>
          <w:rFonts w:ascii="Arial Narrow" w:hAnsi="Arial Narrow"/>
          <w:sz w:val="22"/>
          <w:szCs w:val="22"/>
        </w:rPr>
        <w:t>2</w:t>
      </w:r>
      <w:r w:rsidR="00553098">
        <w:rPr>
          <w:rFonts w:ascii="Arial Narrow" w:hAnsi="Arial Narrow"/>
          <w:sz w:val="22"/>
          <w:szCs w:val="22"/>
        </w:rPr>
        <w:t>1</w:t>
      </w:r>
    </w:p>
    <w:p w14:paraId="11322569" w14:textId="77777777" w:rsidR="00BD6545" w:rsidRPr="00692E32" w:rsidRDefault="005A45A9">
      <w:pPr>
        <w:tabs>
          <w:tab w:val="left" w:pos="720"/>
        </w:tabs>
        <w:rPr>
          <w:rFonts w:ascii="Arial Narrow" w:hAnsi="Arial Narrow"/>
          <w:b/>
          <w:sz w:val="22"/>
          <w:szCs w:val="22"/>
        </w:rPr>
      </w:pPr>
      <w:r w:rsidRPr="00692E32">
        <w:rPr>
          <w:rFonts w:ascii="Arial Narrow" w:hAnsi="Arial Narrow"/>
          <w:sz w:val="22"/>
          <w:szCs w:val="22"/>
        </w:rPr>
        <w:tab/>
      </w:r>
    </w:p>
    <w:p w14:paraId="4BD1E5A4" w14:textId="1A451605" w:rsidR="00AB3E15" w:rsidRPr="00847FD2" w:rsidRDefault="007570B9" w:rsidP="00B3143D">
      <w:pPr>
        <w:numPr>
          <w:ilvl w:val="0"/>
          <w:numId w:val="8"/>
        </w:numPr>
        <w:tabs>
          <w:tab w:val="clear" w:pos="1800"/>
          <w:tab w:val="num" w:pos="1080"/>
        </w:tabs>
        <w:ind w:left="1080"/>
        <w:rPr>
          <w:rFonts w:ascii="Arial Narrow" w:hAnsi="Arial Narrow"/>
          <w:sz w:val="22"/>
          <w:szCs w:val="22"/>
        </w:rPr>
      </w:pPr>
      <w:r>
        <w:rPr>
          <w:rFonts w:ascii="Arial Narrow" w:hAnsi="Arial Narrow"/>
          <w:sz w:val="22"/>
          <w:szCs w:val="22"/>
        </w:rPr>
        <w:t>Call to Order/</w:t>
      </w:r>
      <w:r w:rsidR="00AB7700" w:rsidRPr="00692E32">
        <w:rPr>
          <w:rFonts w:ascii="Arial Narrow" w:hAnsi="Arial Narrow"/>
          <w:sz w:val="22"/>
          <w:szCs w:val="22"/>
        </w:rPr>
        <w:t>Dis</w:t>
      </w:r>
      <w:r w:rsidR="00541CA9">
        <w:rPr>
          <w:rFonts w:ascii="Arial Narrow" w:hAnsi="Arial Narrow"/>
          <w:sz w:val="22"/>
          <w:szCs w:val="22"/>
        </w:rPr>
        <w:t>cussion and Appropriate Action R</w:t>
      </w:r>
      <w:r w:rsidR="00AB7700" w:rsidRPr="00692E32">
        <w:rPr>
          <w:rFonts w:ascii="Arial Narrow" w:hAnsi="Arial Narrow"/>
          <w:sz w:val="22"/>
          <w:szCs w:val="22"/>
        </w:rPr>
        <w:t xml:space="preserve">elated to </w:t>
      </w:r>
      <w:r w:rsidR="00956080" w:rsidRPr="00692E32">
        <w:rPr>
          <w:rFonts w:ascii="Arial Narrow" w:hAnsi="Arial Narrow"/>
          <w:sz w:val="22"/>
          <w:szCs w:val="22"/>
        </w:rPr>
        <w:t xml:space="preserve">Minutes </w:t>
      </w:r>
      <w:r w:rsidR="00956080" w:rsidRPr="00847FD2">
        <w:rPr>
          <w:rFonts w:ascii="Arial Narrow" w:hAnsi="Arial Narrow"/>
          <w:sz w:val="22"/>
          <w:szCs w:val="22"/>
        </w:rPr>
        <w:t>of</w:t>
      </w:r>
      <w:r w:rsidR="00BB50D2">
        <w:rPr>
          <w:rFonts w:ascii="Arial Narrow" w:hAnsi="Arial Narrow"/>
          <w:sz w:val="22"/>
          <w:szCs w:val="22"/>
        </w:rPr>
        <w:t xml:space="preserve"> September </w:t>
      </w:r>
      <w:r w:rsidR="00553098">
        <w:rPr>
          <w:rFonts w:ascii="Arial Narrow" w:hAnsi="Arial Narrow"/>
          <w:sz w:val="22"/>
          <w:szCs w:val="22"/>
        </w:rPr>
        <w:t>8</w:t>
      </w:r>
      <w:r w:rsidR="00F60D76">
        <w:rPr>
          <w:rFonts w:ascii="Arial Narrow" w:hAnsi="Arial Narrow"/>
          <w:sz w:val="22"/>
          <w:szCs w:val="22"/>
        </w:rPr>
        <w:t>,</w:t>
      </w:r>
      <w:r w:rsidR="00B42623">
        <w:rPr>
          <w:rFonts w:ascii="Arial Narrow" w:hAnsi="Arial Narrow"/>
          <w:sz w:val="22"/>
          <w:szCs w:val="22"/>
        </w:rPr>
        <w:t xml:space="preserve"> </w:t>
      </w:r>
      <w:proofErr w:type="gramStart"/>
      <w:r w:rsidR="007C2F87">
        <w:rPr>
          <w:rFonts w:ascii="Arial Narrow" w:hAnsi="Arial Narrow"/>
          <w:sz w:val="22"/>
          <w:szCs w:val="22"/>
        </w:rPr>
        <w:t>2</w:t>
      </w:r>
      <w:r w:rsidR="00B42623">
        <w:rPr>
          <w:rFonts w:ascii="Arial Narrow" w:hAnsi="Arial Narrow"/>
          <w:sz w:val="22"/>
          <w:szCs w:val="22"/>
        </w:rPr>
        <w:t>0</w:t>
      </w:r>
      <w:r w:rsidR="007F417E">
        <w:rPr>
          <w:rFonts w:ascii="Arial Narrow" w:hAnsi="Arial Narrow"/>
          <w:sz w:val="22"/>
          <w:szCs w:val="22"/>
        </w:rPr>
        <w:t>2</w:t>
      </w:r>
      <w:r w:rsidR="00553098">
        <w:rPr>
          <w:rFonts w:ascii="Arial Narrow" w:hAnsi="Arial Narrow"/>
          <w:sz w:val="22"/>
          <w:szCs w:val="22"/>
        </w:rPr>
        <w:t>1</w:t>
      </w:r>
      <w:proofErr w:type="gramEnd"/>
      <w:r w:rsidR="00956080" w:rsidRPr="00847FD2">
        <w:rPr>
          <w:rFonts w:ascii="Arial Narrow" w:hAnsi="Arial Narrow"/>
          <w:sz w:val="22"/>
          <w:szCs w:val="22"/>
        </w:rPr>
        <w:t xml:space="preserve"> Meeting</w:t>
      </w:r>
      <w:r w:rsidR="000D09B5" w:rsidRPr="00847FD2">
        <w:rPr>
          <w:rFonts w:ascii="Arial Narrow" w:hAnsi="Arial Narrow"/>
          <w:sz w:val="22"/>
          <w:szCs w:val="22"/>
        </w:rPr>
        <w:t>*</w:t>
      </w:r>
    </w:p>
    <w:p w14:paraId="4E639CC5" w14:textId="77777777" w:rsidR="00C95507" w:rsidRPr="00692E32" w:rsidRDefault="00C95507" w:rsidP="00B3143D">
      <w:pPr>
        <w:numPr>
          <w:ilvl w:val="0"/>
          <w:numId w:val="8"/>
        </w:numPr>
        <w:tabs>
          <w:tab w:val="clear" w:pos="1800"/>
          <w:tab w:val="num" w:pos="1080"/>
        </w:tabs>
        <w:ind w:left="1080"/>
        <w:rPr>
          <w:rFonts w:ascii="Arial Narrow" w:hAnsi="Arial Narrow"/>
          <w:sz w:val="22"/>
          <w:szCs w:val="22"/>
        </w:rPr>
      </w:pPr>
      <w:r w:rsidRPr="00692E32">
        <w:rPr>
          <w:rFonts w:ascii="Arial Narrow" w:hAnsi="Arial Narrow"/>
          <w:sz w:val="22"/>
          <w:szCs w:val="22"/>
        </w:rPr>
        <w:t>Dis</w:t>
      </w:r>
      <w:r w:rsidR="00541CA9">
        <w:rPr>
          <w:rFonts w:ascii="Arial Narrow" w:hAnsi="Arial Narrow"/>
          <w:sz w:val="22"/>
          <w:szCs w:val="22"/>
        </w:rPr>
        <w:t>cussion and Appropriate Action R</w:t>
      </w:r>
      <w:r w:rsidRPr="00692E32">
        <w:rPr>
          <w:rFonts w:ascii="Arial Narrow" w:hAnsi="Arial Narrow"/>
          <w:sz w:val="22"/>
          <w:szCs w:val="22"/>
        </w:rPr>
        <w:t>elated to Deloitte &amp; Touche LL</w:t>
      </w:r>
      <w:r w:rsidR="007A4C88" w:rsidRPr="00692E32">
        <w:rPr>
          <w:rFonts w:ascii="Arial Narrow" w:hAnsi="Arial Narrow"/>
          <w:sz w:val="22"/>
          <w:szCs w:val="22"/>
        </w:rPr>
        <w:t>P</w:t>
      </w:r>
      <w:r w:rsidRPr="00692E32">
        <w:rPr>
          <w:rFonts w:ascii="Arial Narrow" w:hAnsi="Arial Narrow"/>
          <w:sz w:val="22"/>
          <w:szCs w:val="22"/>
        </w:rPr>
        <w:t>’s Audit Results and Communications*</w:t>
      </w:r>
    </w:p>
    <w:p w14:paraId="5E820363" w14:textId="77777777" w:rsidR="00AB3E15" w:rsidRPr="00692E32" w:rsidRDefault="00C95507" w:rsidP="00B3143D">
      <w:pPr>
        <w:numPr>
          <w:ilvl w:val="0"/>
          <w:numId w:val="8"/>
        </w:numPr>
        <w:tabs>
          <w:tab w:val="clear" w:pos="1800"/>
          <w:tab w:val="num" w:pos="1080"/>
        </w:tabs>
        <w:ind w:left="1080"/>
        <w:rPr>
          <w:rFonts w:ascii="Arial Narrow" w:hAnsi="Arial Narrow"/>
          <w:sz w:val="22"/>
          <w:szCs w:val="22"/>
        </w:rPr>
      </w:pPr>
      <w:r w:rsidRPr="00692E32">
        <w:rPr>
          <w:rFonts w:ascii="Arial Narrow" w:hAnsi="Arial Narrow"/>
          <w:sz w:val="22"/>
          <w:szCs w:val="22"/>
        </w:rPr>
        <w:t>Dis</w:t>
      </w:r>
      <w:r w:rsidR="00541CA9">
        <w:rPr>
          <w:rFonts w:ascii="Arial Narrow" w:hAnsi="Arial Narrow"/>
          <w:sz w:val="22"/>
          <w:szCs w:val="22"/>
        </w:rPr>
        <w:t>cussion and Appropriate Action R</w:t>
      </w:r>
      <w:r w:rsidRPr="00692E32">
        <w:rPr>
          <w:rFonts w:ascii="Arial Narrow" w:hAnsi="Arial Narrow"/>
          <w:sz w:val="22"/>
          <w:szCs w:val="22"/>
        </w:rPr>
        <w:t>elated to Audit Reports*:</w:t>
      </w:r>
    </w:p>
    <w:p w14:paraId="3CC8D44B" w14:textId="77777777" w:rsidR="00AB3E15" w:rsidRPr="00692E32" w:rsidRDefault="00AB3E15" w:rsidP="00DB4120">
      <w:pPr>
        <w:tabs>
          <w:tab w:val="left" w:pos="1350"/>
          <w:tab w:val="num" w:pos="2070"/>
          <w:tab w:val="num" w:pos="3960"/>
        </w:tabs>
        <w:ind w:left="810" w:firstLine="540"/>
        <w:rPr>
          <w:rFonts w:ascii="Arial Narrow" w:hAnsi="Arial Narrow"/>
          <w:sz w:val="22"/>
          <w:szCs w:val="22"/>
        </w:rPr>
      </w:pPr>
      <w:r w:rsidRPr="00692E32">
        <w:rPr>
          <w:rFonts w:ascii="Arial Narrow" w:hAnsi="Arial Narrow"/>
          <w:sz w:val="22"/>
          <w:szCs w:val="22"/>
        </w:rPr>
        <w:t>Permanent University Fund</w:t>
      </w:r>
    </w:p>
    <w:p w14:paraId="7F85073A" w14:textId="77777777" w:rsidR="00AB3E15" w:rsidRPr="00692E32" w:rsidRDefault="003667F2" w:rsidP="000B2A75">
      <w:pPr>
        <w:tabs>
          <w:tab w:val="num" w:pos="2070"/>
          <w:tab w:val="num" w:pos="3960"/>
        </w:tabs>
        <w:ind w:left="1350"/>
        <w:rPr>
          <w:rFonts w:ascii="Arial Narrow" w:hAnsi="Arial Narrow"/>
          <w:sz w:val="22"/>
          <w:szCs w:val="22"/>
        </w:rPr>
      </w:pPr>
      <w:r>
        <w:rPr>
          <w:rFonts w:ascii="Arial Narrow" w:hAnsi="Arial Narrow"/>
          <w:sz w:val="22"/>
          <w:szCs w:val="22"/>
        </w:rPr>
        <w:t xml:space="preserve">The University of Texas System </w:t>
      </w:r>
      <w:r w:rsidR="00AB3E15" w:rsidRPr="00692E32">
        <w:rPr>
          <w:rFonts w:ascii="Arial Narrow" w:hAnsi="Arial Narrow"/>
          <w:sz w:val="22"/>
          <w:szCs w:val="22"/>
        </w:rPr>
        <w:t>General Endowment Fund</w:t>
      </w:r>
    </w:p>
    <w:p w14:paraId="2D732EF0" w14:textId="77777777" w:rsidR="00AB3E15" w:rsidRPr="00692E32" w:rsidRDefault="00AB3E15" w:rsidP="000B2A75">
      <w:pPr>
        <w:tabs>
          <w:tab w:val="num" w:pos="2070"/>
          <w:tab w:val="num" w:pos="3960"/>
        </w:tabs>
        <w:ind w:left="1350"/>
        <w:rPr>
          <w:rFonts w:ascii="Arial Narrow" w:hAnsi="Arial Narrow"/>
          <w:sz w:val="22"/>
          <w:szCs w:val="22"/>
        </w:rPr>
      </w:pPr>
      <w:r w:rsidRPr="00692E32">
        <w:rPr>
          <w:rFonts w:ascii="Arial Narrow" w:hAnsi="Arial Narrow"/>
          <w:sz w:val="22"/>
          <w:szCs w:val="22"/>
        </w:rPr>
        <w:t>Permanent Health Fund</w:t>
      </w:r>
    </w:p>
    <w:p w14:paraId="36DC7233" w14:textId="77777777" w:rsidR="00AB3E15" w:rsidRPr="00692E32" w:rsidRDefault="003667F2" w:rsidP="000B2A75">
      <w:pPr>
        <w:tabs>
          <w:tab w:val="num" w:pos="2070"/>
          <w:tab w:val="num" w:pos="3960"/>
        </w:tabs>
        <w:ind w:left="1350"/>
        <w:rPr>
          <w:rFonts w:ascii="Arial Narrow" w:hAnsi="Arial Narrow"/>
          <w:sz w:val="22"/>
          <w:szCs w:val="22"/>
        </w:rPr>
      </w:pPr>
      <w:r>
        <w:rPr>
          <w:rFonts w:ascii="Arial Narrow" w:hAnsi="Arial Narrow"/>
          <w:sz w:val="22"/>
          <w:szCs w:val="22"/>
        </w:rPr>
        <w:t xml:space="preserve">The University of Texas System </w:t>
      </w:r>
      <w:r w:rsidR="00AB3E15" w:rsidRPr="00692E32">
        <w:rPr>
          <w:rFonts w:ascii="Arial Narrow" w:hAnsi="Arial Narrow"/>
          <w:sz w:val="22"/>
          <w:szCs w:val="22"/>
        </w:rPr>
        <w:t>Long Term Fund</w:t>
      </w:r>
    </w:p>
    <w:p w14:paraId="4215CD2B" w14:textId="77777777" w:rsidR="00AB3E15" w:rsidRPr="00692E32" w:rsidRDefault="003667F2" w:rsidP="000B2A75">
      <w:pPr>
        <w:tabs>
          <w:tab w:val="num" w:pos="2070"/>
          <w:tab w:val="num" w:pos="3960"/>
        </w:tabs>
        <w:ind w:left="1350"/>
        <w:rPr>
          <w:rFonts w:ascii="Arial Narrow" w:hAnsi="Arial Narrow"/>
          <w:sz w:val="22"/>
          <w:szCs w:val="22"/>
        </w:rPr>
      </w:pPr>
      <w:r>
        <w:rPr>
          <w:rFonts w:ascii="Arial Narrow" w:hAnsi="Arial Narrow"/>
          <w:sz w:val="22"/>
          <w:szCs w:val="22"/>
        </w:rPr>
        <w:t xml:space="preserve">The University of Texas System </w:t>
      </w:r>
      <w:r w:rsidR="00AB3E15" w:rsidRPr="00692E32">
        <w:rPr>
          <w:rFonts w:ascii="Arial Narrow" w:hAnsi="Arial Narrow"/>
          <w:sz w:val="22"/>
          <w:szCs w:val="22"/>
        </w:rPr>
        <w:t>Intermediate Term Fund</w:t>
      </w:r>
    </w:p>
    <w:p w14:paraId="596CBEC4" w14:textId="77777777" w:rsidR="00DB4120" w:rsidRPr="00DB4120" w:rsidRDefault="00C95507" w:rsidP="00DB4120">
      <w:pPr>
        <w:tabs>
          <w:tab w:val="num" w:pos="2070"/>
          <w:tab w:val="num" w:pos="3960"/>
        </w:tabs>
        <w:ind w:left="1350"/>
        <w:rPr>
          <w:rFonts w:ascii="Arial Narrow" w:hAnsi="Arial Narrow"/>
          <w:sz w:val="22"/>
          <w:szCs w:val="22"/>
        </w:rPr>
      </w:pPr>
      <w:r w:rsidRPr="00692E32">
        <w:rPr>
          <w:rFonts w:ascii="Arial Narrow" w:hAnsi="Arial Narrow"/>
          <w:sz w:val="22"/>
          <w:szCs w:val="22"/>
        </w:rPr>
        <w:t xml:space="preserve">Statement of </w:t>
      </w:r>
      <w:r w:rsidR="001778BE" w:rsidRPr="00692E32">
        <w:rPr>
          <w:rFonts w:ascii="Arial Narrow" w:hAnsi="Arial Narrow"/>
          <w:sz w:val="22"/>
          <w:szCs w:val="22"/>
        </w:rPr>
        <w:t xml:space="preserve">Investment </w:t>
      </w:r>
      <w:r w:rsidRPr="00692E32">
        <w:rPr>
          <w:rFonts w:ascii="Arial Narrow" w:hAnsi="Arial Narrow"/>
          <w:sz w:val="22"/>
          <w:szCs w:val="22"/>
        </w:rPr>
        <w:t>Performance Statistics</w:t>
      </w:r>
    </w:p>
    <w:p w14:paraId="3BDF3E5E" w14:textId="77777777" w:rsidR="00DB4120" w:rsidRDefault="00DB4120" w:rsidP="00DB4120">
      <w:pPr>
        <w:numPr>
          <w:ilvl w:val="0"/>
          <w:numId w:val="8"/>
        </w:numPr>
        <w:tabs>
          <w:tab w:val="clear" w:pos="1800"/>
          <w:tab w:val="num" w:pos="1080"/>
        </w:tabs>
        <w:ind w:hanging="1080"/>
        <w:rPr>
          <w:rFonts w:ascii="Arial Narrow" w:hAnsi="Arial Narrow"/>
          <w:sz w:val="22"/>
          <w:szCs w:val="22"/>
        </w:rPr>
      </w:pPr>
      <w:r>
        <w:rPr>
          <w:rFonts w:ascii="Arial Narrow" w:hAnsi="Arial Narrow"/>
          <w:sz w:val="22"/>
          <w:szCs w:val="22"/>
        </w:rPr>
        <w:t>Update on UTIMCO’s Compliance, Reporting and Audit Matters</w:t>
      </w:r>
    </w:p>
    <w:p w14:paraId="7E687BD4" w14:textId="77777777" w:rsidR="00DB4120" w:rsidRDefault="00DB4120" w:rsidP="00692E32">
      <w:pPr>
        <w:ind w:firstLine="720"/>
        <w:rPr>
          <w:rFonts w:ascii="Arial Narrow" w:hAnsi="Arial Narrow"/>
          <w:b/>
          <w:sz w:val="22"/>
          <w:szCs w:val="22"/>
        </w:rPr>
      </w:pPr>
    </w:p>
    <w:p w14:paraId="18D55EEF" w14:textId="77777777" w:rsidR="002150E3" w:rsidRDefault="002150E3" w:rsidP="00C134C2">
      <w:pPr>
        <w:tabs>
          <w:tab w:val="left" w:pos="1530"/>
        </w:tabs>
        <w:rPr>
          <w:rFonts w:ascii="Arial Narrow" w:hAnsi="Arial Narrow"/>
          <w:b/>
          <w:sz w:val="22"/>
          <w:szCs w:val="22"/>
        </w:rPr>
      </w:pPr>
      <w:r>
        <w:rPr>
          <w:rFonts w:ascii="Arial Narrow" w:hAnsi="Arial Narrow"/>
          <w:sz w:val="22"/>
          <w:szCs w:val="22"/>
        </w:rPr>
        <w:tab/>
      </w:r>
    </w:p>
    <w:p w14:paraId="4CA7AA00" w14:textId="77777777" w:rsidR="00956080" w:rsidRPr="00692E32" w:rsidRDefault="002150E3" w:rsidP="00F70AA1">
      <w:pPr>
        <w:tabs>
          <w:tab w:val="left" w:pos="450"/>
          <w:tab w:val="left" w:pos="720"/>
          <w:tab w:val="num" w:pos="1080"/>
        </w:tabs>
        <w:rPr>
          <w:rFonts w:ascii="Arial Narrow" w:hAnsi="Arial Narrow"/>
          <w:b/>
          <w:sz w:val="22"/>
          <w:szCs w:val="22"/>
        </w:rPr>
      </w:pPr>
      <w:r>
        <w:rPr>
          <w:rFonts w:ascii="Arial Narrow" w:hAnsi="Arial Narrow"/>
          <w:b/>
          <w:sz w:val="22"/>
          <w:szCs w:val="22"/>
        </w:rPr>
        <w:tab/>
      </w:r>
      <w:r>
        <w:rPr>
          <w:rFonts w:ascii="Arial Narrow" w:hAnsi="Arial Narrow"/>
          <w:b/>
          <w:sz w:val="22"/>
          <w:szCs w:val="22"/>
        </w:rPr>
        <w:tab/>
      </w:r>
      <w:r w:rsidR="00956080" w:rsidRPr="00692E32">
        <w:rPr>
          <w:rFonts w:ascii="Arial Narrow" w:hAnsi="Arial Narrow"/>
          <w:b/>
          <w:sz w:val="22"/>
          <w:szCs w:val="22"/>
        </w:rPr>
        <w:t>Adjourn</w:t>
      </w:r>
    </w:p>
    <w:p w14:paraId="57319E29" w14:textId="77777777" w:rsidR="00956080" w:rsidRPr="00692E32" w:rsidRDefault="00956080" w:rsidP="00B3143D">
      <w:pPr>
        <w:pStyle w:val="FootnoteText"/>
        <w:ind w:left="1080" w:hanging="360"/>
        <w:rPr>
          <w:rFonts w:ascii="Arial Narrow" w:hAnsi="Arial Narrow"/>
          <w:sz w:val="22"/>
          <w:szCs w:val="22"/>
        </w:rPr>
      </w:pPr>
    </w:p>
    <w:p w14:paraId="258D74C5" w14:textId="77777777" w:rsidR="00C6325E" w:rsidRPr="000B2A75" w:rsidRDefault="00956080" w:rsidP="00EE7A98">
      <w:pPr>
        <w:tabs>
          <w:tab w:val="left" w:pos="-1440"/>
          <w:tab w:val="left" w:pos="-720"/>
          <w:tab w:val="left" w:pos="0"/>
          <w:tab w:val="left" w:pos="720"/>
          <w:tab w:val="left" w:pos="1440"/>
          <w:tab w:val="left" w:pos="1795"/>
          <w:tab w:val="left" w:pos="2160"/>
          <w:tab w:val="left" w:pos="2554"/>
          <w:tab w:val="left" w:pos="2970"/>
          <w:tab w:val="left" w:pos="3240"/>
          <w:tab w:val="left" w:pos="3360"/>
        </w:tabs>
        <w:suppressAutoHyphens/>
        <w:ind w:left="1080" w:right="-720" w:hanging="360"/>
        <w:rPr>
          <w:rFonts w:ascii="Arial Narrow" w:hAnsi="Arial Narrow"/>
          <w:sz w:val="24"/>
          <w:szCs w:val="24"/>
        </w:rPr>
      </w:pPr>
      <w:r w:rsidRPr="000B2A75">
        <w:rPr>
          <w:rFonts w:ascii="Arial Narrow" w:hAnsi="Arial Narrow"/>
          <w:sz w:val="24"/>
          <w:szCs w:val="24"/>
        </w:rPr>
        <w:t xml:space="preserve">* </w:t>
      </w:r>
      <w:r w:rsidRPr="00D376A3">
        <w:rPr>
          <w:rFonts w:ascii="Arial Narrow" w:hAnsi="Arial Narrow"/>
        </w:rPr>
        <w:t>Action by resolution required</w:t>
      </w:r>
    </w:p>
    <w:p w14:paraId="3EC5764B" w14:textId="76E8B227" w:rsidR="00956080" w:rsidRPr="00D376A3" w:rsidRDefault="00956080" w:rsidP="00B3143D">
      <w:pPr>
        <w:ind w:left="1080" w:hanging="360"/>
        <w:rPr>
          <w:rFonts w:ascii="Arial Narrow" w:hAnsi="Arial Narrow"/>
        </w:rPr>
      </w:pPr>
      <w:r w:rsidRPr="00D376A3">
        <w:rPr>
          <w:rFonts w:ascii="Arial Narrow" w:hAnsi="Arial Narrow"/>
        </w:rPr>
        <w:t>Posted:</w:t>
      </w:r>
      <w:r w:rsidR="00845840" w:rsidRPr="00D376A3">
        <w:rPr>
          <w:rFonts w:ascii="Arial Narrow" w:hAnsi="Arial Narrow"/>
        </w:rPr>
        <w:t xml:space="preserve">   </w:t>
      </w:r>
      <w:r w:rsidR="007C2F87" w:rsidRPr="00731A2B">
        <w:rPr>
          <w:rFonts w:ascii="Arial Narrow" w:hAnsi="Arial Narrow"/>
        </w:rPr>
        <w:t xml:space="preserve">November </w:t>
      </w:r>
      <w:r w:rsidR="00996392" w:rsidRPr="00731A2B">
        <w:rPr>
          <w:rFonts w:ascii="Arial Narrow" w:hAnsi="Arial Narrow"/>
        </w:rPr>
        <w:t>2</w:t>
      </w:r>
      <w:r w:rsidR="00B327FA" w:rsidRPr="00731A2B">
        <w:rPr>
          <w:rFonts w:ascii="Arial Narrow" w:hAnsi="Arial Narrow"/>
        </w:rPr>
        <w:t>6</w:t>
      </w:r>
      <w:r w:rsidR="00996392" w:rsidRPr="00731A2B">
        <w:rPr>
          <w:rFonts w:ascii="Arial Narrow" w:hAnsi="Arial Narrow"/>
        </w:rPr>
        <w:t>,</w:t>
      </w:r>
      <w:r w:rsidR="000E74B4" w:rsidRPr="00731A2B">
        <w:rPr>
          <w:rFonts w:ascii="Arial Narrow" w:hAnsi="Arial Narrow"/>
        </w:rPr>
        <w:t xml:space="preserve"> </w:t>
      </w:r>
      <w:r w:rsidRPr="00731A2B">
        <w:rPr>
          <w:rFonts w:ascii="Arial Narrow" w:hAnsi="Arial Narrow"/>
        </w:rPr>
        <w:t>20</w:t>
      </w:r>
      <w:r w:rsidR="00996392" w:rsidRPr="00731A2B">
        <w:rPr>
          <w:rFonts w:ascii="Arial Narrow" w:hAnsi="Arial Narrow"/>
        </w:rPr>
        <w:t>2</w:t>
      </w:r>
      <w:r w:rsidR="00951D26" w:rsidRPr="00731A2B">
        <w:rPr>
          <w:rFonts w:ascii="Arial Narrow" w:hAnsi="Arial Narrow"/>
        </w:rPr>
        <w:t>1</w:t>
      </w:r>
    </w:p>
    <w:p w14:paraId="3857F516" w14:textId="77777777" w:rsidR="00956080" w:rsidRPr="00D376A3" w:rsidRDefault="006515D5" w:rsidP="00B3143D">
      <w:pPr>
        <w:ind w:left="1080" w:hanging="360"/>
        <w:rPr>
          <w:rFonts w:ascii="Arial Narrow" w:hAnsi="Arial Narrow"/>
        </w:rPr>
      </w:pPr>
      <w:r w:rsidRPr="00D376A3">
        <w:rPr>
          <w:rFonts w:ascii="Arial Narrow" w:hAnsi="Arial Narrow"/>
        </w:rPr>
        <w:t xml:space="preserve">By:  </w:t>
      </w:r>
      <w:r w:rsidR="00845840" w:rsidRPr="00D376A3">
        <w:rPr>
          <w:rFonts w:ascii="Arial Narrow" w:hAnsi="Arial Narrow"/>
        </w:rPr>
        <w:t xml:space="preserve"> </w:t>
      </w:r>
      <w:r w:rsidR="00956080" w:rsidRPr="00D376A3">
        <w:rPr>
          <w:rFonts w:ascii="Arial Narrow" w:hAnsi="Arial Narrow"/>
        </w:rPr>
        <w:t>The University of Texas</w:t>
      </w:r>
      <w:r w:rsidR="0025064E">
        <w:rPr>
          <w:rFonts w:ascii="Arial Narrow" w:hAnsi="Arial Narrow"/>
        </w:rPr>
        <w:t>/Texas A&amp;M</w:t>
      </w:r>
      <w:r w:rsidR="00956080" w:rsidRPr="00D376A3">
        <w:rPr>
          <w:rFonts w:ascii="Arial Narrow" w:hAnsi="Arial Narrow"/>
        </w:rPr>
        <w:t xml:space="preserve"> Investment Management Company</w:t>
      </w:r>
    </w:p>
    <w:p w14:paraId="21621EAB" w14:textId="77777777" w:rsidR="00956080" w:rsidRPr="000B2A75" w:rsidRDefault="00956080" w:rsidP="00697BE5">
      <w:pPr>
        <w:tabs>
          <w:tab w:val="left" w:pos="180"/>
          <w:tab w:val="left" w:pos="720"/>
        </w:tabs>
        <w:ind w:left="1440"/>
        <w:rPr>
          <w:rFonts w:ascii="Arial Narrow" w:hAnsi="Arial Narrow"/>
          <w:sz w:val="24"/>
          <w:szCs w:val="24"/>
        </w:rPr>
      </w:pPr>
    </w:p>
    <w:p w14:paraId="4C3F3926" w14:textId="77777777" w:rsidR="00956080" w:rsidRPr="000B2A75" w:rsidRDefault="00B42004" w:rsidP="00D376A3">
      <w:pPr>
        <w:pStyle w:val="BodyText"/>
        <w:ind w:left="720"/>
        <w:rPr>
          <w:rFonts w:ascii="Arial Narrow" w:hAnsi="Arial Narrow"/>
          <w:sz w:val="20"/>
        </w:rPr>
      </w:pPr>
      <w:r w:rsidRPr="000B2A75">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p>
    <w:sectPr w:rsidR="00956080" w:rsidRPr="000B2A75" w:rsidSect="00CC1CBF">
      <w:pgSz w:w="12240" w:h="15840"/>
      <w:pgMar w:top="1152" w:right="1440" w:bottom="8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813"/>
    <w:multiLevelType w:val="hybridMultilevel"/>
    <w:tmpl w:val="691E2F54"/>
    <w:lvl w:ilvl="0" w:tplc="039E0B34">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FD8F2A0">
      <w:numFmt w:val="bullet"/>
      <w:lvlText w:val="-"/>
      <w:lvlJc w:val="left"/>
      <w:pPr>
        <w:tabs>
          <w:tab w:val="num" w:pos="3240"/>
        </w:tabs>
        <w:ind w:left="3240" w:hanging="72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1633B"/>
    <w:multiLevelType w:val="hybridMultilevel"/>
    <w:tmpl w:val="56CAE746"/>
    <w:lvl w:ilvl="0" w:tplc="039E0B3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6E50552"/>
    <w:multiLevelType w:val="hybridMultilevel"/>
    <w:tmpl w:val="40A454E6"/>
    <w:lvl w:ilvl="0" w:tplc="039E0B34">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22346FB3"/>
    <w:multiLevelType w:val="hybridMultilevel"/>
    <w:tmpl w:val="68EA7158"/>
    <w:lvl w:ilvl="0" w:tplc="958E0A2A">
      <w:start w:val="3"/>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4BFD72ED"/>
    <w:multiLevelType w:val="hybridMultilevel"/>
    <w:tmpl w:val="D3980334"/>
    <w:lvl w:ilvl="0" w:tplc="039E0B3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D0F73D3"/>
    <w:multiLevelType w:val="hybridMultilevel"/>
    <w:tmpl w:val="4616269A"/>
    <w:lvl w:ilvl="0" w:tplc="039E0B34">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206D674">
      <w:numFmt w:val="bullet"/>
      <w:lvlText w:val="-"/>
      <w:lvlJc w:val="left"/>
      <w:pPr>
        <w:tabs>
          <w:tab w:val="num" w:pos="2880"/>
        </w:tabs>
        <w:ind w:left="3240" w:hanging="720"/>
      </w:pPr>
      <w:rPr>
        <w:rFonts w:ascii="Arial" w:eastAsia="Times New Roman" w:hAnsi="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27288D"/>
    <w:multiLevelType w:val="hybridMultilevel"/>
    <w:tmpl w:val="A7C83C8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52BA7040"/>
    <w:multiLevelType w:val="multilevel"/>
    <w:tmpl w:val="5E7C2096"/>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15:restartNumberingAfterBreak="0">
    <w:nsid w:val="5C06108F"/>
    <w:multiLevelType w:val="hybridMultilevel"/>
    <w:tmpl w:val="05C475C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5E5F3454"/>
    <w:multiLevelType w:val="hybridMultilevel"/>
    <w:tmpl w:val="5666E820"/>
    <w:lvl w:ilvl="0" w:tplc="1FD8F2A0">
      <w:numFmt w:val="bullet"/>
      <w:lvlText w:val="-"/>
      <w:lvlJc w:val="left"/>
      <w:pPr>
        <w:tabs>
          <w:tab w:val="num" w:pos="720"/>
        </w:tabs>
        <w:ind w:left="720" w:hanging="72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083B01"/>
    <w:multiLevelType w:val="multilevel"/>
    <w:tmpl w:val="A7C83C88"/>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15:restartNumberingAfterBreak="0">
    <w:nsid w:val="67306948"/>
    <w:multiLevelType w:val="multilevel"/>
    <w:tmpl w:val="691E2F54"/>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tabs>
          <w:tab w:val="num" w:pos="3240"/>
        </w:tabs>
        <w:ind w:left="3240" w:hanging="720"/>
      </w:pPr>
      <w:rPr>
        <w:rFonts w:ascii="Arial" w:eastAsia="Times New Roman" w:hAnsi="Arial" w:cs="Aria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F17075E"/>
    <w:multiLevelType w:val="hybridMultilevel"/>
    <w:tmpl w:val="C012E5E0"/>
    <w:lvl w:ilvl="0" w:tplc="04090019">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78023815"/>
    <w:multiLevelType w:val="multilevel"/>
    <w:tmpl w:val="675812DA"/>
    <w:lvl w:ilvl="0">
      <w:start w:val="3"/>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6"/>
  </w:num>
  <w:num w:numId="3">
    <w:abstractNumId w:val="10"/>
  </w:num>
  <w:num w:numId="4">
    <w:abstractNumId w:val="9"/>
  </w:num>
  <w:num w:numId="5">
    <w:abstractNumId w:val="8"/>
  </w:num>
  <w:num w:numId="6">
    <w:abstractNumId w:val="2"/>
  </w:num>
  <w:num w:numId="7">
    <w:abstractNumId w:val="0"/>
  </w:num>
  <w:num w:numId="8">
    <w:abstractNumId w:val="4"/>
  </w:num>
  <w:num w:numId="9">
    <w:abstractNumId w:val="13"/>
  </w:num>
  <w:num w:numId="10">
    <w:abstractNumId w:val="11"/>
  </w:num>
  <w:num w:numId="11">
    <w:abstractNumId w:val="5"/>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17B"/>
    <w:rsid w:val="00044ECD"/>
    <w:rsid w:val="00046D83"/>
    <w:rsid w:val="0005036F"/>
    <w:rsid w:val="00076EBF"/>
    <w:rsid w:val="000808FB"/>
    <w:rsid w:val="00082AC6"/>
    <w:rsid w:val="00085155"/>
    <w:rsid w:val="000A733C"/>
    <w:rsid w:val="000B2A75"/>
    <w:rsid w:val="000B35BD"/>
    <w:rsid w:val="000D09B5"/>
    <w:rsid w:val="000E229D"/>
    <w:rsid w:val="000E32D3"/>
    <w:rsid w:val="000E74B4"/>
    <w:rsid w:val="000F5C10"/>
    <w:rsid w:val="00105295"/>
    <w:rsid w:val="0012558C"/>
    <w:rsid w:val="00160238"/>
    <w:rsid w:val="00163365"/>
    <w:rsid w:val="001778BE"/>
    <w:rsid w:val="0018589E"/>
    <w:rsid w:val="001973AA"/>
    <w:rsid w:val="001A057E"/>
    <w:rsid w:val="001A2105"/>
    <w:rsid w:val="001B2428"/>
    <w:rsid w:val="001C4F39"/>
    <w:rsid w:val="00202E87"/>
    <w:rsid w:val="002075F3"/>
    <w:rsid w:val="00214739"/>
    <w:rsid w:val="002150E3"/>
    <w:rsid w:val="002370F8"/>
    <w:rsid w:val="00241ECA"/>
    <w:rsid w:val="0025064E"/>
    <w:rsid w:val="0026390C"/>
    <w:rsid w:val="002838D7"/>
    <w:rsid w:val="00291700"/>
    <w:rsid w:val="00294680"/>
    <w:rsid w:val="002B3970"/>
    <w:rsid w:val="002C6B65"/>
    <w:rsid w:val="002E714F"/>
    <w:rsid w:val="00321063"/>
    <w:rsid w:val="00321887"/>
    <w:rsid w:val="00344EC1"/>
    <w:rsid w:val="00354FE9"/>
    <w:rsid w:val="003667F2"/>
    <w:rsid w:val="00371B91"/>
    <w:rsid w:val="00377A74"/>
    <w:rsid w:val="003809A3"/>
    <w:rsid w:val="003858E0"/>
    <w:rsid w:val="003B056A"/>
    <w:rsid w:val="003B2094"/>
    <w:rsid w:val="003B7013"/>
    <w:rsid w:val="003C3A2D"/>
    <w:rsid w:val="003D0285"/>
    <w:rsid w:val="003F0A8F"/>
    <w:rsid w:val="003F5DA4"/>
    <w:rsid w:val="0040086F"/>
    <w:rsid w:val="004036D9"/>
    <w:rsid w:val="0043697A"/>
    <w:rsid w:val="004436B2"/>
    <w:rsid w:val="0044603F"/>
    <w:rsid w:val="004567E5"/>
    <w:rsid w:val="004832BB"/>
    <w:rsid w:val="00485C24"/>
    <w:rsid w:val="0049603B"/>
    <w:rsid w:val="004A5966"/>
    <w:rsid w:val="004C6C88"/>
    <w:rsid w:val="004D6BEE"/>
    <w:rsid w:val="004F220D"/>
    <w:rsid w:val="00510049"/>
    <w:rsid w:val="00515DED"/>
    <w:rsid w:val="00541CA9"/>
    <w:rsid w:val="00543026"/>
    <w:rsid w:val="00553098"/>
    <w:rsid w:val="00560350"/>
    <w:rsid w:val="00567E37"/>
    <w:rsid w:val="0059143A"/>
    <w:rsid w:val="00594201"/>
    <w:rsid w:val="005A22B4"/>
    <w:rsid w:val="005A39C7"/>
    <w:rsid w:val="005A45A9"/>
    <w:rsid w:val="005C308E"/>
    <w:rsid w:val="005C62E1"/>
    <w:rsid w:val="005C7F40"/>
    <w:rsid w:val="00607549"/>
    <w:rsid w:val="00613736"/>
    <w:rsid w:val="006210C7"/>
    <w:rsid w:val="0062487F"/>
    <w:rsid w:val="00625E23"/>
    <w:rsid w:val="00633BCC"/>
    <w:rsid w:val="006515D5"/>
    <w:rsid w:val="006526EC"/>
    <w:rsid w:val="00676977"/>
    <w:rsid w:val="006826B1"/>
    <w:rsid w:val="00692E32"/>
    <w:rsid w:val="00697BE5"/>
    <w:rsid w:val="006A033E"/>
    <w:rsid w:val="006A1006"/>
    <w:rsid w:val="006B4189"/>
    <w:rsid w:val="006E2EF5"/>
    <w:rsid w:val="0070285A"/>
    <w:rsid w:val="00705942"/>
    <w:rsid w:val="00715BFD"/>
    <w:rsid w:val="00716D13"/>
    <w:rsid w:val="0073048B"/>
    <w:rsid w:val="00731A2B"/>
    <w:rsid w:val="007511E8"/>
    <w:rsid w:val="00751561"/>
    <w:rsid w:val="00754AE8"/>
    <w:rsid w:val="007570B9"/>
    <w:rsid w:val="00765D93"/>
    <w:rsid w:val="00765E47"/>
    <w:rsid w:val="0079701F"/>
    <w:rsid w:val="007A4C88"/>
    <w:rsid w:val="007B576F"/>
    <w:rsid w:val="007B7A35"/>
    <w:rsid w:val="007C2F87"/>
    <w:rsid w:val="007F417E"/>
    <w:rsid w:val="008117CA"/>
    <w:rsid w:val="00814BB3"/>
    <w:rsid w:val="008352FE"/>
    <w:rsid w:val="00842981"/>
    <w:rsid w:val="00845840"/>
    <w:rsid w:val="00847FD2"/>
    <w:rsid w:val="00874833"/>
    <w:rsid w:val="008822FE"/>
    <w:rsid w:val="008917CE"/>
    <w:rsid w:val="008973DE"/>
    <w:rsid w:val="008C172F"/>
    <w:rsid w:val="008D042B"/>
    <w:rsid w:val="008D4B5B"/>
    <w:rsid w:val="008D4CFD"/>
    <w:rsid w:val="008F04A8"/>
    <w:rsid w:val="009123EE"/>
    <w:rsid w:val="00913555"/>
    <w:rsid w:val="009168D8"/>
    <w:rsid w:val="00917810"/>
    <w:rsid w:val="00921044"/>
    <w:rsid w:val="00921493"/>
    <w:rsid w:val="00930726"/>
    <w:rsid w:val="00931D42"/>
    <w:rsid w:val="00935C38"/>
    <w:rsid w:val="00951D26"/>
    <w:rsid w:val="0095274D"/>
    <w:rsid w:val="009554FA"/>
    <w:rsid w:val="00956080"/>
    <w:rsid w:val="0096717B"/>
    <w:rsid w:val="00981C8A"/>
    <w:rsid w:val="0098288A"/>
    <w:rsid w:val="00991D72"/>
    <w:rsid w:val="00994F6E"/>
    <w:rsid w:val="00996392"/>
    <w:rsid w:val="009C0311"/>
    <w:rsid w:val="009C4249"/>
    <w:rsid w:val="009E044E"/>
    <w:rsid w:val="009F520C"/>
    <w:rsid w:val="00A41F32"/>
    <w:rsid w:val="00A63F34"/>
    <w:rsid w:val="00A6630A"/>
    <w:rsid w:val="00A663FF"/>
    <w:rsid w:val="00A761D3"/>
    <w:rsid w:val="00A84578"/>
    <w:rsid w:val="00A8622D"/>
    <w:rsid w:val="00A87A4D"/>
    <w:rsid w:val="00A95B88"/>
    <w:rsid w:val="00AA5560"/>
    <w:rsid w:val="00AB3E15"/>
    <w:rsid w:val="00AB7700"/>
    <w:rsid w:val="00AC3A5C"/>
    <w:rsid w:val="00B00213"/>
    <w:rsid w:val="00B3143D"/>
    <w:rsid w:val="00B327FA"/>
    <w:rsid w:val="00B42004"/>
    <w:rsid w:val="00B42623"/>
    <w:rsid w:val="00B55BA7"/>
    <w:rsid w:val="00B634B5"/>
    <w:rsid w:val="00B70C44"/>
    <w:rsid w:val="00BB50D2"/>
    <w:rsid w:val="00BB746E"/>
    <w:rsid w:val="00BC659C"/>
    <w:rsid w:val="00BD4B78"/>
    <w:rsid w:val="00BD6545"/>
    <w:rsid w:val="00BD695A"/>
    <w:rsid w:val="00C050FD"/>
    <w:rsid w:val="00C134C2"/>
    <w:rsid w:val="00C14E5F"/>
    <w:rsid w:val="00C20DFD"/>
    <w:rsid w:val="00C24BC4"/>
    <w:rsid w:val="00C27C8E"/>
    <w:rsid w:val="00C56A7C"/>
    <w:rsid w:val="00C578E0"/>
    <w:rsid w:val="00C6325E"/>
    <w:rsid w:val="00C6784A"/>
    <w:rsid w:val="00C877AD"/>
    <w:rsid w:val="00C95507"/>
    <w:rsid w:val="00CB0839"/>
    <w:rsid w:val="00CB7719"/>
    <w:rsid w:val="00CC1CBF"/>
    <w:rsid w:val="00CC33FE"/>
    <w:rsid w:val="00CD7097"/>
    <w:rsid w:val="00CE42BD"/>
    <w:rsid w:val="00CF353C"/>
    <w:rsid w:val="00D02144"/>
    <w:rsid w:val="00D109A2"/>
    <w:rsid w:val="00D155CB"/>
    <w:rsid w:val="00D24563"/>
    <w:rsid w:val="00D376A3"/>
    <w:rsid w:val="00D453DC"/>
    <w:rsid w:val="00D576E1"/>
    <w:rsid w:val="00D618B1"/>
    <w:rsid w:val="00D63376"/>
    <w:rsid w:val="00D649A5"/>
    <w:rsid w:val="00D650F9"/>
    <w:rsid w:val="00D73D77"/>
    <w:rsid w:val="00D80609"/>
    <w:rsid w:val="00DB4120"/>
    <w:rsid w:val="00DC3C68"/>
    <w:rsid w:val="00DD39A1"/>
    <w:rsid w:val="00DD6289"/>
    <w:rsid w:val="00DE1935"/>
    <w:rsid w:val="00E7515A"/>
    <w:rsid w:val="00E82585"/>
    <w:rsid w:val="00E9170E"/>
    <w:rsid w:val="00EA39FD"/>
    <w:rsid w:val="00EA5E55"/>
    <w:rsid w:val="00EB5F35"/>
    <w:rsid w:val="00EE7A98"/>
    <w:rsid w:val="00EF53EA"/>
    <w:rsid w:val="00F0419A"/>
    <w:rsid w:val="00F1405C"/>
    <w:rsid w:val="00F1717E"/>
    <w:rsid w:val="00F17F38"/>
    <w:rsid w:val="00F2467F"/>
    <w:rsid w:val="00F250E4"/>
    <w:rsid w:val="00F332A2"/>
    <w:rsid w:val="00F35B72"/>
    <w:rsid w:val="00F60D76"/>
    <w:rsid w:val="00F675AC"/>
    <w:rsid w:val="00F70AA1"/>
    <w:rsid w:val="00F93E6C"/>
    <w:rsid w:val="00FB08FC"/>
    <w:rsid w:val="00FB246B"/>
    <w:rsid w:val="00FB5D4C"/>
    <w:rsid w:val="00FC2F45"/>
    <w:rsid w:val="00FC5D16"/>
    <w:rsid w:val="00FC646F"/>
    <w:rsid w:val="00FE397D"/>
    <w:rsid w:val="00FF27D5"/>
    <w:rsid w:val="00FF3098"/>
    <w:rsid w:val="00FF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E1563"/>
  <w15:docId w15:val="{3ABD07E4-FEC9-44D0-9F2D-E9FB6278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080"/>
  </w:style>
  <w:style w:type="paragraph" w:styleId="Heading2">
    <w:name w:val="heading 2"/>
    <w:basedOn w:val="Normal"/>
    <w:next w:val="Normal"/>
    <w:qFormat/>
    <w:rsid w:val="00956080"/>
    <w:pPr>
      <w:keepNext/>
      <w:jc w:val="center"/>
      <w:outlineLvl w:val="1"/>
    </w:pPr>
    <w:rPr>
      <w:sz w:val="28"/>
    </w:rPr>
  </w:style>
  <w:style w:type="paragraph" w:styleId="Heading3">
    <w:name w:val="heading 3"/>
    <w:basedOn w:val="Normal"/>
    <w:next w:val="Normal"/>
    <w:qFormat/>
    <w:rsid w:val="00956080"/>
    <w:pPr>
      <w:keepNext/>
      <w:jc w:val="center"/>
      <w:outlineLvl w:val="2"/>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6080"/>
    <w:pPr>
      <w:tabs>
        <w:tab w:val="left" w:pos="720"/>
      </w:tabs>
    </w:pPr>
    <w:rPr>
      <w:sz w:val="28"/>
    </w:rPr>
  </w:style>
  <w:style w:type="paragraph" w:styleId="Title">
    <w:name w:val="Title"/>
    <w:basedOn w:val="Normal"/>
    <w:qFormat/>
    <w:rsid w:val="00956080"/>
    <w:pPr>
      <w:tabs>
        <w:tab w:val="center" w:pos="4680"/>
        <w:tab w:val="left" w:pos="6840"/>
      </w:tabs>
      <w:suppressAutoHyphens/>
      <w:jc w:val="center"/>
    </w:pPr>
    <w:rPr>
      <w:b/>
      <w:sz w:val="36"/>
    </w:rPr>
  </w:style>
  <w:style w:type="paragraph" w:styleId="FootnoteText">
    <w:name w:val="footnote text"/>
    <w:basedOn w:val="Normal"/>
    <w:semiHidden/>
    <w:rsid w:val="00956080"/>
    <w:rPr>
      <w:sz w:val="24"/>
    </w:rPr>
  </w:style>
  <w:style w:type="paragraph" w:styleId="BalloonText">
    <w:name w:val="Balloon Text"/>
    <w:basedOn w:val="Normal"/>
    <w:semiHidden/>
    <w:rsid w:val="00956080"/>
    <w:rPr>
      <w:rFonts w:ascii="Tahoma" w:hAnsi="Tahoma" w:cs="Tahoma"/>
      <w:sz w:val="16"/>
      <w:szCs w:val="16"/>
    </w:rPr>
  </w:style>
  <w:style w:type="paragraph" w:styleId="ListParagraph">
    <w:name w:val="List Paragraph"/>
    <w:basedOn w:val="Normal"/>
    <w:uiPriority w:val="34"/>
    <w:qFormat/>
    <w:rsid w:val="00D24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6" ma:contentTypeDescription="Create a new document." ma:contentTypeScope="" ma:versionID="0547500e019e5b5aad6722ceadca9231">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f4bb5704be32e3ec08b00b3629167810"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CB16C-09E2-4B55-9FE3-448689245C59}">
  <ds:schemaRefs>
    <ds:schemaRef ds:uri="http://schemas.microsoft.com/office/2006/metadata/properties"/>
    <ds:schemaRef ds:uri="http://schemas.microsoft.com/office/infopath/2007/PartnerControls"/>
    <ds:schemaRef ds:uri="http://schemas.microsoft.com/sharepoint/v3"/>
    <ds:schemaRef ds:uri="00d9e529-35ae-4e19-b141-191bed45c989"/>
  </ds:schemaRefs>
</ds:datastoreItem>
</file>

<file path=customXml/itemProps2.xml><?xml version="1.0" encoding="utf-8"?>
<ds:datastoreItem xmlns:ds="http://schemas.openxmlformats.org/officeDocument/2006/customXml" ds:itemID="{FA1CE951-1E5C-433D-80FC-2237847CF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6E6FD-0F09-48BD-B527-2F8B025C2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194</Words>
  <Characters>1111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Notice of Open Meeting of the</vt:lpstr>
    </vt:vector>
  </TitlesOfParts>
  <Company>UTIMCO</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Open Meeting of the</dc:title>
  <dc:subject/>
  <dc:creator>RJennings</dc:creator>
  <cp:keywords/>
  <cp:lastModifiedBy>Joan Moeller</cp:lastModifiedBy>
  <cp:revision>36</cp:revision>
  <cp:lastPrinted>2018-11-15T22:47:00Z</cp:lastPrinted>
  <dcterms:created xsi:type="dcterms:W3CDTF">2016-11-09T16:28:00Z</dcterms:created>
  <dcterms:modified xsi:type="dcterms:W3CDTF">2021-11-11T18:08:00Z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0x0101007F3B67123948324AAF3148C036A77448</vt:lpwstr>
  </property>
  <property fmtid="{D5CDD505-2E9C-101B-9397-08002B2CF9AE}" pid="3" name="Order">
    <vt:r8>100</vt:r8>
  </property>
</Properties>
</file>