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5FF6" w14:textId="77777777" w:rsidR="00697BE5" w:rsidRDefault="00697BE5" w:rsidP="00697BE5">
      <w:pPr>
        <w:pStyle w:val="Title"/>
        <w:tabs>
          <w:tab w:val="left" w:pos="270"/>
        </w:tabs>
        <w:rPr>
          <w:rFonts w:ascii="Arial Narrow" w:hAnsi="Arial Narrow"/>
          <w:sz w:val="24"/>
          <w:szCs w:val="24"/>
        </w:rPr>
      </w:pPr>
    </w:p>
    <w:p w14:paraId="3B483E8D" w14:textId="77777777" w:rsidR="00D376A3" w:rsidRDefault="00D376A3" w:rsidP="00956080">
      <w:pPr>
        <w:pStyle w:val="Title"/>
        <w:rPr>
          <w:rFonts w:ascii="Arial Narrow" w:hAnsi="Arial Narrow"/>
          <w:sz w:val="24"/>
          <w:szCs w:val="24"/>
        </w:rPr>
      </w:pPr>
    </w:p>
    <w:p w14:paraId="5D948D6C" w14:textId="77777777" w:rsidR="00956080" w:rsidRPr="00D376A3" w:rsidRDefault="00956080" w:rsidP="00956080">
      <w:pPr>
        <w:pStyle w:val="Title"/>
        <w:rPr>
          <w:rFonts w:ascii="Arial Narrow" w:hAnsi="Arial Narrow"/>
          <w:sz w:val="28"/>
          <w:szCs w:val="28"/>
        </w:rPr>
      </w:pPr>
      <w:r w:rsidRPr="00D376A3">
        <w:rPr>
          <w:rFonts w:ascii="Arial Narrow" w:hAnsi="Arial Narrow"/>
          <w:sz w:val="28"/>
          <w:szCs w:val="28"/>
        </w:rPr>
        <w:t xml:space="preserve">Notice of Open Meeting of the </w:t>
      </w:r>
    </w:p>
    <w:p w14:paraId="27025F26" w14:textId="77777777" w:rsidR="00956080" w:rsidRPr="00D376A3" w:rsidRDefault="00956080" w:rsidP="00956080">
      <w:pPr>
        <w:pStyle w:val="Title"/>
        <w:rPr>
          <w:rFonts w:ascii="Arial Narrow" w:hAnsi="Arial Narrow"/>
          <w:sz w:val="28"/>
          <w:szCs w:val="28"/>
        </w:rPr>
      </w:pPr>
      <w:r w:rsidRPr="00D376A3">
        <w:rPr>
          <w:rFonts w:ascii="Arial Narrow" w:hAnsi="Arial Narrow"/>
          <w:sz w:val="28"/>
          <w:szCs w:val="28"/>
        </w:rPr>
        <w:t xml:space="preserve">Audit &amp; Ethics Committee of the </w:t>
      </w:r>
    </w:p>
    <w:p w14:paraId="2108F266" w14:textId="77777777" w:rsidR="00956080" w:rsidRPr="00D376A3" w:rsidRDefault="00956080" w:rsidP="00956080">
      <w:pPr>
        <w:pStyle w:val="Title"/>
        <w:rPr>
          <w:rFonts w:ascii="Arial Narrow" w:hAnsi="Arial Narrow"/>
          <w:sz w:val="28"/>
          <w:szCs w:val="28"/>
        </w:rPr>
      </w:pPr>
      <w:r w:rsidRPr="00D376A3">
        <w:rPr>
          <w:rFonts w:ascii="Arial Narrow" w:hAnsi="Arial Narrow"/>
          <w:sz w:val="28"/>
          <w:szCs w:val="28"/>
        </w:rPr>
        <w:t xml:space="preserve">Board of Directors of </w:t>
      </w:r>
    </w:p>
    <w:p w14:paraId="6F47F25E" w14:textId="77777777" w:rsidR="00562BE1" w:rsidRDefault="00956080" w:rsidP="00956080">
      <w:pPr>
        <w:pStyle w:val="Title"/>
        <w:rPr>
          <w:rFonts w:ascii="Arial Narrow" w:hAnsi="Arial Narrow"/>
          <w:sz w:val="28"/>
          <w:szCs w:val="28"/>
        </w:rPr>
      </w:pPr>
      <w:r w:rsidRPr="00D376A3">
        <w:rPr>
          <w:rFonts w:ascii="Arial Narrow" w:hAnsi="Arial Narrow"/>
          <w:sz w:val="28"/>
          <w:szCs w:val="28"/>
        </w:rPr>
        <w:t>The University of Texas</w:t>
      </w:r>
      <w:r w:rsidR="00562BE1">
        <w:rPr>
          <w:rFonts w:ascii="Arial Narrow" w:hAnsi="Arial Narrow"/>
          <w:sz w:val="28"/>
          <w:szCs w:val="28"/>
        </w:rPr>
        <w:t>/Texas A&amp;M</w:t>
      </w:r>
    </w:p>
    <w:p w14:paraId="3629ECA5" w14:textId="77777777" w:rsidR="00956080" w:rsidRPr="00D376A3" w:rsidRDefault="00956080" w:rsidP="00956080">
      <w:pPr>
        <w:pStyle w:val="Title"/>
        <w:rPr>
          <w:rFonts w:ascii="Arial Narrow" w:hAnsi="Arial Narrow"/>
          <w:b w:val="0"/>
          <w:sz w:val="28"/>
          <w:szCs w:val="28"/>
        </w:rPr>
      </w:pPr>
      <w:r w:rsidRPr="00D376A3">
        <w:rPr>
          <w:rFonts w:ascii="Arial Narrow" w:hAnsi="Arial Narrow"/>
          <w:sz w:val="28"/>
          <w:szCs w:val="28"/>
        </w:rPr>
        <w:t xml:space="preserve"> Investment Management Company</w:t>
      </w:r>
    </w:p>
    <w:p w14:paraId="01685062" w14:textId="77777777" w:rsidR="00956080" w:rsidRPr="000B2A75" w:rsidRDefault="00956080" w:rsidP="00842981">
      <w:pPr>
        <w:tabs>
          <w:tab w:val="left" w:pos="1530"/>
          <w:tab w:val="left" w:pos="1710"/>
        </w:tabs>
        <w:rPr>
          <w:rFonts w:ascii="Arial Narrow" w:hAnsi="Arial Narrow"/>
          <w:sz w:val="24"/>
          <w:szCs w:val="24"/>
        </w:rPr>
      </w:pPr>
    </w:p>
    <w:p w14:paraId="19E07C4C" w14:textId="77777777" w:rsidR="00FE397D" w:rsidRDefault="00FE397D" w:rsidP="00697BE5">
      <w:pPr>
        <w:jc w:val="center"/>
        <w:rPr>
          <w:rFonts w:ascii="Arial Narrow" w:hAnsi="Arial Narrow"/>
          <w:sz w:val="24"/>
          <w:szCs w:val="24"/>
        </w:rPr>
      </w:pPr>
      <w:r>
        <w:rPr>
          <w:rFonts w:ascii="Arial Narrow" w:hAnsi="Arial Narrow"/>
          <w:sz w:val="24"/>
          <w:szCs w:val="24"/>
        </w:rPr>
        <w:t>UTIMCO</w:t>
      </w:r>
    </w:p>
    <w:p w14:paraId="540D2808" w14:textId="77777777" w:rsidR="00562BE1" w:rsidRDefault="00562BE1" w:rsidP="00697BE5">
      <w:pPr>
        <w:jc w:val="center"/>
        <w:rPr>
          <w:rFonts w:ascii="Arial Narrow" w:hAnsi="Arial Narrow"/>
          <w:sz w:val="24"/>
          <w:szCs w:val="24"/>
        </w:rPr>
      </w:pPr>
      <w:r>
        <w:rPr>
          <w:rFonts w:ascii="Arial Narrow" w:hAnsi="Arial Narrow"/>
          <w:sz w:val="24"/>
          <w:szCs w:val="24"/>
        </w:rPr>
        <w:t>210 West 7</w:t>
      </w:r>
      <w:r w:rsidRPr="00562BE1">
        <w:rPr>
          <w:rFonts w:ascii="Arial Narrow" w:hAnsi="Arial Narrow"/>
          <w:sz w:val="24"/>
          <w:szCs w:val="24"/>
          <w:vertAlign w:val="superscript"/>
        </w:rPr>
        <w:t>th</w:t>
      </w:r>
      <w:r>
        <w:rPr>
          <w:rFonts w:ascii="Arial Narrow" w:hAnsi="Arial Narrow"/>
          <w:sz w:val="24"/>
          <w:szCs w:val="24"/>
        </w:rPr>
        <w:t xml:space="preserve"> Street, Suite 1700</w:t>
      </w:r>
    </w:p>
    <w:p w14:paraId="17C597A2" w14:textId="77777777" w:rsidR="00956080" w:rsidRPr="000B2A75" w:rsidRDefault="00214739" w:rsidP="00697BE5">
      <w:pPr>
        <w:jc w:val="center"/>
        <w:rPr>
          <w:rFonts w:ascii="Arial Narrow" w:hAnsi="Arial Narrow"/>
          <w:sz w:val="24"/>
          <w:szCs w:val="24"/>
        </w:rPr>
      </w:pPr>
      <w:r w:rsidRPr="000B2A75">
        <w:rPr>
          <w:rFonts w:ascii="Arial Narrow" w:hAnsi="Arial Narrow"/>
          <w:sz w:val="24"/>
          <w:szCs w:val="24"/>
        </w:rPr>
        <w:t>Austin</w:t>
      </w:r>
      <w:r w:rsidR="009123EE">
        <w:rPr>
          <w:rFonts w:ascii="Arial Narrow" w:hAnsi="Arial Narrow"/>
          <w:sz w:val="24"/>
          <w:szCs w:val="24"/>
        </w:rPr>
        <w:t>, Texas</w:t>
      </w:r>
      <w:r w:rsidR="007B12FE">
        <w:rPr>
          <w:rFonts w:ascii="Arial Narrow" w:hAnsi="Arial Narrow"/>
          <w:sz w:val="24"/>
          <w:szCs w:val="24"/>
        </w:rPr>
        <w:t xml:space="preserve"> 78701</w:t>
      </w:r>
    </w:p>
    <w:p w14:paraId="1256E00C" w14:textId="77777777" w:rsidR="00930726" w:rsidRPr="000B2A75" w:rsidRDefault="00930726" w:rsidP="00956080">
      <w:pPr>
        <w:tabs>
          <w:tab w:val="center" w:pos="4680"/>
          <w:tab w:val="left" w:pos="6840"/>
        </w:tabs>
        <w:suppressAutoHyphens/>
        <w:jc w:val="center"/>
        <w:rPr>
          <w:rFonts w:ascii="Arial Narrow" w:hAnsi="Arial Narrow"/>
          <w:sz w:val="24"/>
          <w:szCs w:val="24"/>
        </w:rPr>
      </w:pPr>
    </w:p>
    <w:p w14:paraId="29DDD6B2" w14:textId="77777777" w:rsidR="00956080" w:rsidRPr="000B2A75" w:rsidRDefault="00956080" w:rsidP="00956080">
      <w:pPr>
        <w:pStyle w:val="Heading3"/>
        <w:rPr>
          <w:rFonts w:ascii="Arial Narrow" w:hAnsi="Arial Narrow"/>
          <w:szCs w:val="24"/>
        </w:rPr>
      </w:pPr>
      <w:r w:rsidRPr="000B2A75">
        <w:rPr>
          <w:rFonts w:ascii="Arial Narrow" w:hAnsi="Arial Narrow"/>
          <w:szCs w:val="24"/>
        </w:rPr>
        <w:t>Open Meeting Agenda</w:t>
      </w:r>
    </w:p>
    <w:p w14:paraId="3E823631" w14:textId="77777777" w:rsidR="00697BE5" w:rsidRPr="000B2A75" w:rsidRDefault="00697BE5" w:rsidP="00697BE5">
      <w:pPr>
        <w:rPr>
          <w:rFonts w:ascii="Arial Narrow" w:hAnsi="Arial Narrow"/>
          <w:sz w:val="24"/>
          <w:szCs w:val="24"/>
        </w:rPr>
      </w:pPr>
    </w:p>
    <w:p w14:paraId="2465D33D" w14:textId="4FBC4676" w:rsidR="00697BE5" w:rsidRPr="000B2A75" w:rsidRDefault="007511E8" w:rsidP="00697BE5">
      <w:pPr>
        <w:jc w:val="center"/>
        <w:rPr>
          <w:rFonts w:ascii="Arial Narrow" w:hAnsi="Arial Narrow"/>
          <w:sz w:val="24"/>
          <w:szCs w:val="24"/>
        </w:rPr>
      </w:pPr>
      <w:r>
        <w:rPr>
          <w:rFonts w:ascii="Arial Narrow" w:hAnsi="Arial Narrow"/>
          <w:sz w:val="24"/>
          <w:szCs w:val="24"/>
        </w:rPr>
        <w:t>Convene at</w:t>
      </w:r>
      <w:r w:rsidR="005C217F">
        <w:rPr>
          <w:rFonts w:ascii="Arial Narrow" w:hAnsi="Arial Narrow"/>
          <w:sz w:val="24"/>
          <w:szCs w:val="24"/>
        </w:rPr>
        <w:t xml:space="preserve"> </w:t>
      </w:r>
      <w:r w:rsidR="00EB48C9">
        <w:rPr>
          <w:rFonts w:ascii="Arial Narrow" w:hAnsi="Arial Narrow"/>
          <w:sz w:val="24"/>
          <w:szCs w:val="24"/>
        </w:rPr>
        <w:t>9:00</w:t>
      </w:r>
      <w:r w:rsidR="0027251D">
        <w:rPr>
          <w:rFonts w:ascii="Arial Narrow" w:hAnsi="Arial Narrow"/>
          <w:sz w:val="24"/>
          <w:szCs w:val="24"/>
        </w:rPr>
        <w:t xml:space="preserve"> a.m.</w:t>
      </w:r>
      <w:r w:rsidR="00544370">
        <w:rPr>
          <w:rFonts w:ascii="Arial Narrow" w:hAnsi="Arial Narrow"/>
          <w:sz w:val="24"/>
          <w:szCs w:val="24"/>
        </w:rPr>
        <w:t xml:space="preserve"> </w:t>
      </w:r>
      <w:r w:rsidR="00697BE5" w:rsidRPr="000B2A75">
        <w:rPr>
          <w:rFonts w:ascii="Arial Narrow" w:hAnsi="Arial Narrow"/>
          <w:sz w:val="24"/>
          <w:szCs w:val="24"/>
        </w:rPr>
        <w:t xml:space="preserve">on </w:t>
      </w:r>
      <w:r w:rsidR="00027E64">
        <w:rPr>
          <w:rFonts w:ascii="Arial Narrow" w:hAnsi="Arial Narrow"/>
          <w:sz w:val="24"/>
          <w:szCs w:val="24"/>
        </w:rPr>
        <w:t>T</w:t>
      </w:r>
      <w:r w:rsidR="00562BE1">
        <w:rPr>
          <w:rFonts w:ascii="Arial Narrow" w:hAnsi="Arial Narrow"/>
          <w:sz w:val="24"/>
          <w:szCs w:val="24"/>
        </w:rPr>
        <w:t>hurs</w:t>
      </w:r>
      <w:r w:rsidR="005C217F">
        <w:rPr>
          <w:rFonts w:ascii="Arial Narrow" w:hAnsi="Arial Narrow"/>
          <w:sz w:val="24"/>
          <w:szCs w:val="24"/>
        </w:rPr>
        <w:t>day</w:t>
      </w:r>
      <w:r w:rsidR="00A430A6">
        <w:rPr>
          <w:rFonts w:ascii="Arial Narrow" w:hAnsi="Arial Narrow"/>
          <w:sz w:val="24"/>
          <w:szCs w:val="24"/>
        </w:rPr>
        <w:t xml:space="preserve">, June </w:t>
      </w:r>
      <w:r w:rsidR="00382AF4">
        <w:rPr>
          <w:rFonts w:ascii="Arial Narrow" w:hAnsi="Arial Narrow"/>
          <w:sz w:val="24"/>
          <w:szCs w:val="24"/>
        </w:rPr>
        <w:t>2</w:t>
      </w:r>
      <w:r w:rsidR="00697BE5" w:rsidRPr="000B2A75">
        <w:rPr>
          <w:rFonts w:ascii="Arial Narrow" w:hAnsi="Arial Narrow"/>
          <w:sz w:val="24"/>
          <w:szCs w:val="24"/>
        </w:rPr>
        <w:t>, 20</w:t>
      </w:r>
      <w:r w:rsidR="004C237E">
        <w:rPr>
          <w:rFonts w:ascii="Arial Narrow" w:hAnsi="Arial Narrow"/>
          <w:sz w:val="24"/>
          <w:szCs w:val="24"/>
        </w:rPr>
        <w:t>2</w:t>
      </w:r>
      <w:r w:rsidR="00382AF4">
        <w:rPr>
          <w:rFonts w:ascii="Arial Narrow" w:hAnsi="Arial Narrow"/>
          <w:sz w:val="24"/>
          <w:szCs w:val="24"/>
        </w:rPr>
        <w:t>2</w:t>
      </w:r>
    </w:p>
    <w:p w14:paraId="7165920A" w14:textId="77777777" w:rsidR="00956080" w:rsidRPr="000B2A75" w:rsidRDefault="00956080" w:rsidP="00956080">
      <w:pPr>
        <w:rPr>
          <w:rFonts w:ascii="Arial Narrow" w:hAnsi="Arial Narrow"/>
          <w:sz w:val="24"/>
          <w:szCs w:val="24"/>
        </w:rPr>
      </w:pPr>
    </w:p>
    <w:p w14:paraId="60A08364" w14:textId="79C668B6" w:rsidR="00AB3E15" w:rsidRPr="00EE7A98" w:rsidRDefault="008F04A8" w:rsidP="00B3143D">
      <w:pPr>
        <w:numPr>
          <w:ilvl w:val="0"/>
          <w:numId w:val="8"/>
        </w:numPr>
        <w:tabs>
          <w:tab w:val="clear" w:pos="1800"/>
          <w:tab w:val="num" w:pos="1080"/>
        </w:tabs>
        <w:ind w:left="1080"/>
        <w:rPr>
          <w:rFonts w:ascii="Arial Narrow" w:hAnsi="Arial Narrow"/>
          <w:sz w:val="24"/>
          <w:szCs w:val="24"/>
        </w:rPr>
      </w:pPr>
      <w:r w:rsidRPr="00EE7A98">
        <w:rPr>
          <w:rFonts w:ascii="Arial Narrow" w:hAnsi="Arial Narrow"/>
          <w:sz w:val="24"/>
          <w:szCs w:val="24"/>
        </w:rPr>
        <w:t>Call to Order/</w:t>
      </w:r>
      <w:r w:rsidR="00AB7700" w:rsidRPr="00EE7A98">
        <w:rPr>
          <w:rFonts w:ascii="Arial Narrow" w:hAnsi="Arial Narrow"/>
          <w:sz w:val="24"/>
          <w:szCs w:val="24"/>
        </w:rPr>
        <w:t>Dis</w:t>
      </w:r>
      <w:r w:rsidR="00552FC9">
        <w:rPr>
          <w:rFonts w:ascii="Arial Narrow" w:hAnsi="Arial Narrow"/>
          <w:sz w:val="24"/>
          <w:szCs w:val="24"/>
        </w:rPr>
        <w:t>cussion and Appropriate Action R</w:t>
      </w:r>
      <w:r w:rsidR="00AB7700" w:rsidRPr="00EE7A98">
        <w:rPr>
          <w:rFonts w:ascii="Arial Narrow" w:hAnsi="Arial Narrow"/>
          <w:sz w:val="24"/>
          <w:szCs w:val="24"/>
        </w:rPr>
        <w:t xml:space="preserve">elated to </w:t>
      </w:r>
      <w:r w:rsidR="00A430A6">
        <w:rPr>
          <w:rFonts w:ascii="Arial Narrow" w:hAnsi="Arial Narrow"/>
          <w:sz w:val="24"/>
          <w:szCs w:val="24"/>
        </w:rPr>
        <w:t>Minutes of</w:t>
      </w:r>
      <w:r w:rsidR="004C237E">
        <w:rPr>
          <w:rFonts w:ascii="Arial Narrow" w:hAnsi="Arial Narrow"/>
          <w:sz w:val="24"/>
          <w:szCs w:val="24"/>
        </w:rPr>
        <w:t xml:space="preserve"> March </w:t>
      </w:r>
      <w:r w:rsidR="00382AF4">
        <w:rPr>
          <w:rFonts w:ascii="Arial Narrow" w:hAnsi="Arial Narrow"/>
          <w:sz w:val="24"/>
          <w:szCs w:val="24"/>
        </w:rPr>
        <w:t>3</w:t>
      </w:r>
      <w:r w:rsidR="00991D72" w:rsidRPr="00EE7A98">
        <w:rPr>
          <w:rFonts w:ascii="Arial Narrow" w:hAnsi="Arial Narrow"/>
          <w:sz w:val="24"/>
          <w:szCs w:val="24"/>
        </w:rPr>
        <w:t>, 20</w:t>
      </w:r>
      <w:r w:rsidR="004C237E">
        <w:rPr>
          <w:rFonts w:ascii="Arial Narrow" w:hAnsi="Arial Narrow"/>
          <w:sz w:val="24"/>
          <w:szCs w:val="24"/>
        </w:rPr>
        <w:t>2</w:t>
      </w:r>
      <w:r w:rsidR="00382AF4">
        <w:rPr>
          <w:rFonts w:ascii="Arial Narrow" w:hAnsi="Arial Narrow"/>
          <w:sz w:val="24"/>
          <w:szCs w:val="24"/>
        </w:rPr>
        <w:t>2</w:t>
      </w:r>
      <w:r w:rsidR="00956080" w:rsidRPr="00EE7A98">
        <w:rPr>
          <w:rFonts w:ascii="Arial Narrow" w:hAnsi="Arial Narrow"/>
          <w:sz w:val="24"/>
          <w:szCs w:val="24"/>
        </w:rPr>
        <w:t xml:space="preserve"> Meeting</w:t>
      </w:r>
      <w:r w:rsidR="000D09B5" w:rsidRPr="00EE7A98">
        <w:rPr>
          <w:rFonts w:ascii="Arial Narrow" w:hAnsi="Arial Narrow"/>
          <w:sz w:val="24"/>
          <w:szCs w:val="24"/>
        </w:rPr>
        <w:t>*</w:t>
      </w:r>
    </w:p>
    <w:p w14:paraId="08DD739D" w14:textId="4D43FD69" w:rsidR="00D24563" w:rsidRDefault="00D453DC" w:rsidP="00B3143D">
      <w:pPr>
        <w:numPr>
          <w:ilvl w:val="0"/>
          <w:numId w:val="8"/>
        </w:numPr>
        <w:tabs>
          <w:tab w:val="clear" w:pos="1800"/>
          <w:tab w:val="num" w:pos="1080"/>
        </w:tabs>
        <w:ind w:left="1080"/>
        <w:rPr>
          <w:rFonts w:ascii="Arial Narrow" w:hAnsi="Arial Narrow"/>
          <w:sz w:val="24"/>
          <w:szCs w:val="24"/>
        </w:rPr>
      </w:pPr>
      <w:r>
        <w:rPr>
          <w:rFonts w:ascii="Arial Narrow" w:hAnsi="Arial Narrow"/>
          <w:sz w:val="24"/>
          <w:szCs w:val="24"/>
        </w:rPr>
        <w:t>Discussion and Appropriate Action Related to Engaging Corporate External Auditor*</w:t>
      </w:r>
    </w:p>
    <w:p w14:paraId="465EA03A" w14:textId="197BE73E" w:rsidR="007D71AE" w:rsidRDefault="008A35C0" w:rsidP="00B3143D">
      <w:pPr>
        <w:numPr>
          <w:ilvl w:val="0"/>
          <w:numId w:val="8"/>
        </w:numPr>
        <w:tabs>
          <w:tab w:val="clear" w:pos="1800"/>
          <w:tab w:val="num" w:pos="1080"/>
        </w:tabs>
        <w:ind w:left="1080"/>
        <w:rPr>
          <w:rFonts w:ascii="Arial Narrow" w:hAnsi="Arial Narrow"/>
          <w:sz w:val="24"/>
          <w:szCs w:val="24"/>
        </w:rPr>
      </w:pPr>
      <w:r>
        <w:rPr>
          <w:rFonts w:ascii="Arial Narrow" w:hAnsi="Arial Narrow"/>
          <w:sz w:val="24"/>
          <w:szCs w:val="24"/>
        </w:rPr>
        <w:t xml:space="preserve">Discussion and Appropriate </w:t>
      </w:r>
      <w:r w:rsidR="00A67F46">
        <w:rPr>
          <w:rFonts w:ascii="Arial Narrow" w:hAnsi="Arial Narrow"/>
          <w:sz w:val="24"/>
          <w:szCs w:val="24"/>
        </w:rPr>
        <w:t>Action</w:t>
      </w:r>
      <w:r w:rsidR="001B11DD">
        <w:rPr>
          <w:rFonts w:ascii="Arial Narrow" w:hAnsi="Arial Narrow"/>
          <w:sz w:val="24"/>
          <w:szCs w:val="24"/>
        </w:rPr>
        <w:t xml:space="preserve"> Related</w:t>
      </w:r>
      <w:r w:rsidR="00A67F46">
        <w:rPr>
          <w:rFonts w:ascii="Arial Narrow" w:hAnsi="Arial Narrow"/>
          <w:sz w:val="24"/>
          <w:szCs w:val="24"/>
        </w:rPr>
        <w:t xml:space="preserve"> </w:t>
      </w:r>
      <w:r w:rsidR="00C14612">
        <w:rPr>
          <w:rFonts w:ascii="Arial Narrow" w:hAnsi="Arial Narrow"/>
          <w:sz w:val="24"/>
          <w:szCs w:val="24"/>
        </w:rPr>
        <w:t>to</w:t>
      </w:r>
      <w:r w:rsidR="00B205B3">
        <w:rPr>
          <w:rFonts w:ascii="Arial Narrow" w:hAnsi="Arial Narrow"/>
          <w:sz w:val="24"/>
          <w:szCs w:val="24"/>
        </w:rPr>
        <w:t xml:space="preserve"> Proposed Amendments to the</w:t>
      </w:r>
      <w:r w:rsidR="00564D9D">
        <w:rPr>
          <w:rFonts w:ascii="Arial Narrow" w:hAnsi="Arial Narrow"/>
          <w:sz w:val="24"/>
          <w:szCs w:val="24"/>
        </w:rPr>
        <w:t xml:space="preserve"> UTIMCO</w:t>
      </w:r>
      <w:r w:rsidR="007D71AE">
        <w:rPr>
          <w:rFonts w:ascii="Arial Narrow" w:hAnsi="Arial Narrow"/>
          <w:sz w:val="24"/>
          <w:szCs w:val="24"/>
        </w:rPr>
        <w:t xml:space="preserve"> Code of Ethics</w:t>
      </w:r>
      <w:r w:rsidR="00C14612">
        <w:rPr>
          <w:rFonts w:ascii="Arial Narrow" w:hAnsi="Arial Narrow"/>
          <w:sz w:val="24"/>
          <w:szCs w:val="24"/>
        </w:rPr>
        <w:t>*</w:t>
      </w:r>
    </w:p>
    <w:p w14:paraId="1B04953C" w14:textId="77777777" w:rsidR="00EE7A98" w:rsidRDefault="00D24563" w:rsidP="00EE7A98">
      <w:pPr>
        <w:numPr>
          <w:ilvl w:val="0"/>
          <w:numId w:val="8"/>
        </w:numPr>
        <w:tabs>
          <w:tab w:val="clear" w:pos="1800"/>
          <w:tab w:val="num" w:pos="1080"/>
        </w:tabs>
        <w:ind w:left="1080"/>
        <w:rPr>
          <w:rFonts w:ascii="Arial Narrow" w:hAnsi="Arial Narrow"/>
          <w:sz w:val="24"/>
          <w:szCs w:val="24"/>
        </w:rPr>
      </w:pPr>
      <w:r w:rsidRPr="00EE7A98">
        <w:rPr>
          <w:rFonts w:ascii="Arial Narrow" w:hAnsi="Arial Narrow"/>
          <w:sz w:val="24"/>
          <w:szCs w:val="24"/>
        </w:rPr>
        <w:t>Update o</w:t>
      </w:r>
      <w:r w:rsidR="00411203">
        <w:rPr>
          <w:rFonts w:ascii="Arial Narrow" w:hAnsi="Arial Narrow"/>
          <w:sz w:val="24"/>
          <w:szCs w:val="24"/>
        </w:rPr>
        <w:t>n</w:t>
      </w:r>
      <w:r w:rsidRPr="00EE7A98">
        <w:rPr>
          <w:rFonts w:ascii="Arial Narrow" w:hAnsi="Arial Narrow"/>
          <w:sz w:val="24"/>
          <w:szCs w:val="24"/>
        </w:rPr>
        <w:t xml:space="preserve"> UTIMCO’s Compli</w:t>
      </w:r>
      <w:r w:rsidR="00EE7A98" w:rsidRPr="00EE7A98">
        <w:rPr>
          <w:rFonts w:ascii="Arial Narrow" w:hAnsi="Arial Narrow"/>
          <w:sz w:val="24"/>
          <w:szCs w:val="24"/>
        </w:rPr>
        <w:t xml:space="preserve">ance, Reporting and Audit </w:t>
      </w:r>
      <w:r w:rsidR="00E964D5">
        <w:rPr>
          <w:rFonts w:ascii="Arial Narrow" w:hAnsi="Arial Narrow"/>
          <w:sz w:val="24"/>
          <w:szCs w:val="24"/>
        </w:rPr>
        <w:t>Matters</w:t>
      </w:r>
    </w:p>
    <w:p w14:paraId="19DDE6E1" w14:textId="400AA7EA" w:rsidR="003F2D8E" w:rsidRPr="000B2A75" w:rsidRDefault="003F2D8E" w:rsidP="003F2D8E">
      <w:pPr>
        <w:numPr>
          <w:ilvl w:val="0"/>
          <w:numId w:val="8"/>
        </w:numPr>
        <w:tabs>
          <w:tab w:val="clear" w:pos="1800"/>
          <w:tab w:val="num" w:pos="1080"/>
        </w:tabs>
        <w:ind w:left="720" w:firstLine="0"/>
        <w:rPr>
          <w:rFonts w:ascii="Arial Narrow" w:hAnsi="Arial Narrow"/>
          <w:sz w:val="24"/>
          <w:szCs w:val="24"/>
        </w:rPr>
      </w:pPr>
      <w:r w:rsidRPr="000B2A75">
        <w:rPr>
          <w:rFonts w:ascii="Arial Narrow" w:hAnsi="Arial Narrow"/>
          <w:sz w:val="24"/>
          <w:szCs w:val="24"/>
        </w:rPr>
        <w:t>Presentation of Unaudited Financial Statements:</w:t>
      </w:r>
    </w:p>
    <w:p w14:paraId="70EF1589" w14:textId="77777777" w:rsidR="003F2D8E" w:rsidRPr="000B2A75" w:rsidRDefault="003F2D8E" w:rsidP="003F2D8E">
      <w:pPr>
        <w:tabs>
          <w:tab w:val="num" w:pos="2070"/>
          <w:tab w:val="num" w:pos="3960"/>
        </w:tabs>
        <w:ind w:left="1350"/>
        <w:rPr>
          <w:rFonts w:ascii="Arial Narrow" w:hAnsi="Arial Narrow"/>
          <w:sz w:val="24"/>
          <w:szCs w:val="24"/>
        </w:rPr>
      </w:pPr>
      <w:smartTag w:uri="urn:schemas-microsoft-com:office:smarttags" w:element="place">
        <w:smartTag w:uri="urn:schemas-microsoft-com:office:smarttags" w:element="PlaceName">
          <w:r w:rsidRPr="000B2A75">
            <w:rPr>
              <w:rFonts w:ascii="Arial Narrow" w:hAnsi="Arial Narrow"/>
              <w:sz w:val="24"/>
              <w:szCs w:val="24"/>
            </w:rPr>
            <w:t>Permanent</w:t>
          </w:r>
        </w:smartTag>
        <w:r w:rsidRPr="000B2A75">
          <w:rPr>
            <w:rFonts w:ascii="Arial Narrow" w:hAnsi="Arial Narrow"/>
            <w:sz w:val="24"/>
            <w:szCs w:val="24"/>
          </w:rPr>
          <w:t xml:space="preserve"> </w:t>
        </w:r>
        <w:smartTag w:uri="urn:schemas-microsoft-com:office:smarttags" w:element="PlaceType">
          <w:r w:rsidRPr="000B2A75">
            <w:rPr>
              <w:rFonts w:ascii="Arial Narrow" w:hAnsi="Arial Narrow"/>
              <w:sz w:val="24"/>
              <w:szCs w:val="24"/>
            </w:rPr>
            <w:t>University</w:t>
          </w:r>
        </w:smartTag>
      </w:smartTag>
      <w:r w:rsidRPr="000B2A75">
        <w:rPr>
          <w:rFonts w:ascii="Arial Narrow" w:hAnsi="Arial Narrow"/>
          <w:sz w:val="24"/>
          <w:szCs w:val="24"/>
        </w:rPr>
        <w:t xml:space="preserve"> Fund</w:t>
      </w:r>
    </w:p>
    <w:p w14:paraId="1F1A13C5" w14:textId="77777777" w:rsidR="003F2D8E" w:rsidRPr="000B2A75" w:rsidRDefault="003F2D8E" w:rsidP="003F2D8E">
      <w:pPr>
        <w:tabs>
          <w:tab w:val="num" w:pos="2070"/>
          <w:tab w:val="num" w:pos="3960"/>
        </w:tabs>
        <w:ind w:left="1350"/>
        <w:rPr>
          <w:rFonts w:ascii="Arial Narrow" w:hAnsi="Arial Narrow"/>
          <w:sz w:val="24"/>
          <w:szCs w:val="24"/>
        </w:rPr>
      </w:pPr>
      <w:r w:rsidRPr="000B2A75">
        <w:rPr>
          <w:rFonts w:ascii="Arial Narrow" w:hAnsi="Arial Narrow"/>
          <w:sz w:val="24"/>
          <w:szCs w:val="24"/>
        </w:rPr>
        <w:t>General Endowment Fund</w:t>
      </w:r>
    </w:p>
    <w:p w14:paraId="46752EBA" w14:textId="77777777" w:rsidR="003F2D8E" w:rsidRPr="000B2A75" w:rsidRDefault="003F2D8E" w:rsidP="003F2D8E">
      <w:pPr>
        <w:tabs>
          <w:tab w:val="num" w:pos="2070"/>
          <w:tab w:val="num" w:pos="3960"/>
        </w:tabs>
        <w:ind w:left="1350"/>
        <w:rPr>
          <w:rFonts w:ascii="Arial Narrow" w:hAnsi="Arial Narrow"/>
          <w:sz w:val="24"/>
          <w:szCs w:val="24"/>
        </w:rPr>
      </w:pPr>
      <w:r w:rsidRPr="000B2A75">
        <w:rPr>
          <w:rFonts w:ascii="Arial Narrow" w:hAnsi="Arial Narrow"/>
          <w:sz w:val="24"/>
          <w:szCs w:val="24"/>
        </w:rPr>
        <w:t>Permanent Health Fund</w:t>
      </w:r>
    </w:p>
    <w:p w14:paraId="188E7E53" w14:textId="77777777" w:rsidR="003F2D8E" w:rsidRPr="000B2A75" w:rsidRDefault="003F2D8E" w:rsidP="003F2D8E">
      <w:pPr>
        <w:tabs>
          <w:tab w:val="num" w:pos="2070"/>
          <w:tab w:val="num" w:pos="3960"/>
        </w:tabs>
        <w:ind w:left="1350"/>
        <w:rPr>
          <w:rFonts w:ascii="Arial Narrow" w:hAnsi="Arial Narrow"/>
          <w:sz w:val="24"/>
          <w:szCs w:val="24"/>
        </w:rPr>
      </w:pPr>
      <w:r w:rsidRPr="000B2A75">
        <w:rPr>
          <w:rFonts w:ascii="Arial Narrow" w:hAnsi="Arial Narrow"/>
          <w:sz w:val="24"/>
          <w:szCs w:val="24"/>
        </w:rPr>
        <w:t>Long Term Fund</w:t>
      </w:r>
    </w:p>
    <w:p w14:paraId="2D90E715" w14:textId="77777777" w:rsidR="003F2D8E" w:rsidRPr="000B2A75" w:rsidRDefault="003F2D8E" w:rsidP="003F2D8E">
      <w:pPr>
        <w:tabs>
          <w:tab w:val="num" w:pos="2070"/>
          <w:tab w:val="num" w:pos="3960"/>
        </w:tabs>
        <w:ind w:left="1350"/>
        <w:rPr>
          <w:rFonts w:ascii="Arial Narrow" w:hAnsi="Arial Narrow"/>
          <w:sz w:val="24"/>
          <w:szCs w:val="24"/>
        </w:rPr>
      </w:pPr>
      <w:r w:rsidRPr="000B2A75">
        <w:rPr>
          <w:rFonts w:ascii="Arial Narrow" w:hAnsi="Arial Narrow"/>
          <w:sz w:val="24"/>
          <w:szCs w:val="24"/>
        </w:rPr>
        <w:t>Intermediate Term Fund</w:t>
      </w:r>
    </w:p>
    <w:p w14:paraId="67DCC900" w14:textId="4794D8F1" w:rsidR="00A430A6" w:rsidRPr="00A430A6" w:rsidRDefault="003F2D8E" w:rsidP="006C3645">
      <w:pPr>
        <w:tabs>
          <w:tab w:val="num" w:pos="2070"/>
          <w:tab w:val="num" w:pos="3960"/>
        </w:tabs>
        <w:ind w:left="1350"/>
        <w:rPr>
          <w:rFonts w:ascii="Arial Narrow" w:hAnsi="Arial Narrow"/>
          <w:sz w:val="24"/>
          <w:szCs w:val="24"/>
        </w:rPr>
      </w:pPr>
      <w:r w:rsidRPr="000B2A75">
        <w:rPr>
          <w:rFonts w:ascii="Arial Narrow" w:hAnsi="Arial Narrow"/>
          <w:sz w:val="24"/>
          <w:szCs w:val="24"/>
        </w:rPr>
        <w:t>UTIMCO</w:t>
      </w:r>
      <w:r w:rsidR="00A430A6" w:rsidRPr="00A430A6">
        <w:rPr>
          <w:rFonts w:ascii="Arial Narrow" w:hAnsi="Arial Narrow"/>
          <w:sz w:val="24"/>
          <w:szCs w:val="24"/>
        </w:rPr>
        <w:tab/>
      </w:r>
      <w:r w:rsidR="00A430A6" w:rsidRPr="00A430A6">
        <w:rPr>
          <w:rFonts w:ascii="Arial Narrow" w:hAnsi="Arial Narrow"/>
          <w:sz w:val="24"/>
          <w:szCs w:val="24"/>
        </w:rPr>
        <w:tab/>
      </w:r>
    </w:p>
    <w:p w14:paraId="1C17ECDA" w14:textId="77777777" w:rsidR="002B6D00" w:rsidRPr="002B6D00" w:rsidRDefault="00A430A6" w:rsidP="002B6D00">
      <w:pPr>
        <w:tabs>
          <w:tab w:val="left" w:pos="450"/>
          <w:tab w:val="left" w:pos="720"/>
          <w:tab w:val="num" w:pos="1080"/>
        </w:tabs>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sidR="002B6D00" w:rsidRPr="002B6D00">
        <w:rPr>
          <w:rFonts w:ascii="Arial Narrow" w:hAnsi="Arial Narrow"/>
          <w:b/>
          <w:sz w:val="24"/>
          <w:szCs w:val="24"/>
        </w:rPr>
        <w:t>Convene into Executive Session</w:t>
      </w:r>
    </w:p>
    <w:p w14:paraId="06EF983E" w14:textId="58F824D3" w:rsidR="002B6D00" w:rsidRPr="002B6D00" w:rsidRDefault="00D66B52" w:rsidP="0096377C">
      <w:pPr>
        <w:tabs>
          <w:tab w:val="num" w:pos="1080"/>
        </w:tabs>
        <w:ind w:left="1080"/>
        <w:rPr>
          <w:rFonts w:ascii="Arial Narrow" w:hAnsi="Arial Narrow"/>
          <w:sz w:val="24"/>
          <w:szCs w:val="24"/>
        </w:rPr>
      </w:pPr>
      <w:r>
        <w:rPr>
          <w:rFonts w:ascii="Arial Narrow" w:hAnsi="Arial Narrow"/>
          <w:sz w:val="24"/>
          <w:szCs w:val="24"/>
        </w:rPr>
        <w:t>T</w:t>
      </w:r>
      <w:r w:rsidRPr="002B6D00">
        <w:rPr>
          <w:rFonts w:ascii="Arial Narrow" w:hAnsi="Arial Narrow"/>
          <w:sz w:val="24"/>
          <w:szCs w:val="24"/>
        </w:rPr>
        <w:t xml:space="preserve">he </w:t>
      </w:r>
      <w:r w:rsidR="002B6D00" w:rsidRPr="002B6D00">
        <w:rPr>
          <w:rFonts w:ascii="Arial Narrow" w:hAnsi="Arial Narrow"/>
          <w:sz w:val="24"/>
          <w:szCs w:val="24"/>
        </w:rPr>
        <w:t>Committee may convene in</w:t>
      </w:r>
      <w:r w:rsidR="007144E8">
        <w:rPr>
          <w:rFonts w:ascii="Arial Narrow" w:hAnsi="Arial Narrow"/>
          <w:sz w:val="24"/>
          <w:szCs w:val="24"/>
        </w:rPr>
        <w:t xml:space="preserve"> </w:t>
      </w:r>
      <w:r w:rsidR="002B6D00" w:rsidRPr="002B6D00">
        <w:rPr>
          <w:rFonts w:ascii="Arial Narrow" w:hAnsi="Arial Narrow"/>
          <w:sz w:val="24"/>
          <w:szCs w:val="24"/>
        </w:rPr>
        <w:t>Executive Session for the purpose of deliberating individual personnel compensation and</w:t>
      </w:r>
      <w:r w:rsidR="007144E8">
        <w:rPr>
          <w:rFonts w:ascii="Arial Narrow" w:hAnsi="Arial Narrow"/>
          <w:sz w:val="24"/>
          <w:szCs w:val="24"/>
        </w:rPr>
        <w:t xml:space="preserve"> </w:t>
      </w:r>
      <w:r w:rsidR="002B6D00" w:rsidRPr="002B6D00">
        <w:rPr>
          <w:rFonts w:ascii="Arial Narrow" w:hAnsi="Arial Narrow"/>
          <w:sz w:val="24"/>
          <w:szCs w:val="24"/>
        </w:rPr>
        <w:t xml:space="preserve">evaluation matters related to the </w:t>
      </w:r>
      <w:r w:rsidR="001719FC">
        <w:rPr>
          <w:rFonts w:ascii="Arial Narrow" w:hAnsi="Arial Narrow"/>
          <w:sz w:val="24"/>
          <w:szCs w:val="24"/>
        </w:rPr>
        <w:t>General</w:t>
      </w:r>
      <w:r w:rsidR="00383C9D">
        <w:rPr>
          <w:rFonts w:ascii="Arial Narrow" w:hAnsi="Arial Narrow"/>
          <w:sz w:val="24"/>
          <w:szCs w:val="24"/>
        </w:rPr>
        <w:t xml:space="preserve"> </w:t>
      </w:r>
      <w:r w:rsidR="002B6D00" w:rsidRPr="002B6D00">
        <w:rPr>
          <w:rFonts w:ascii="Arial Narrow" w:hAnsi="Arial Narrow"/>
          <w:sz w:val="24"/>
          <w:szCs w:val="24"/>
        </w:rPr>
        <w:t>Counsel and Chief Compliance Officer</w:t>
      </w:r>
      <w:r>
        <w:rPr>
          <w:rFonts w:ascii="Arial Narrow" w:hAnsi="Arial Narrow"/>
          <w:sz w:val="24"/>
          <w:szCs w:val="24"/>
        </w:rPr>
        <w:t xml:space="preserve"> p</w:t>
      </w:r>
      <w:r w:rsidRPr="002B6D00">
        <w:rPr>
          <w:rFonts w:ascii="Arial Narrow" w:hAnsi="Arial Narrow"/>
          <w:sz w:val="24"/>
          <w:szCs w:val="24"/>
        </w:rPr>
        <w:t>ursuant to Section 551.074</w:t>
      </w:r>
      <w:r>
        <w:rPr>
          <w:rFonts w:ascii="Arial Narrow" w:hAnsi="Arial Narrow"/>
          <w:sz w:val="24"/>
          <w:szCs w:val="24"/>
        </w:rPr>
        <w:t>,</w:t>
      </w:r>
      <w:r w:rsidRPr="002B6D00">
        <w:rPr>
          <w:rFonts w:ascii="Arial Narrow" w:hAnsi="Arial Narrow"/>
          <w:sz w:val="24"/>
          <w:szCs w:val="24"/>
        </w:rPr>
        <w:t xml:space="preserve"> </w:t>
      </w:r>
      <w:r w:rsidRPr="0096377C">
        <w:rPr>
          <w:rFonts w:ascii="Arial Narrow" w:hAnsi="Arial Narrow"/>
          <w:i/>
          <w:sz w:val="24"/>
          <w:szCs w:val="24"/>
        </w:rPr>
        <w:t>Texas Government Code</w:t>
      </w:r>
      <w:r w:rsidR="000B5481">
        <w:rPr>
          <w:rFonts w:ascii="Arial Narrow" w:hAnsi="Arial Narrow"/>
          <w:i/>
          <w:sz w:val="24"/>
          <w:szCs w:val="24"/>
        </w:rPr>
        <w:t>.</w:t>
      </w:r>
    </w:p>
    <w:p w14:paraId="0B2183FE" w14:textId="499ED84B" w:rsidR="004B2FDF" w:rsidRPr="002B6D00" w:rsidRDefault="002B6D00" w:rsidP="002B6D00">
      <w:pPr>
        <w:tabs>
          <w:tab w:val="left" w:pos="450"/>
          <w:tab w:val="left" w:pos="720"/>
        </w:tabs>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sidRPr="002B6D00">
        <w:rPr>
          <w:rFonts w:ascii="Arial Narrow" w:hAnsi="Arial Narrow"/>
          <w:b/>
          <w:sz w:val="24"/>
          <w:szCs w:val="24"/>
        </w:rPr>
        <w:t>Reconvene into Open Session</w:t>
      </w:r>
      <w:r w:rsidR="0018586D">
        <w:rPr>
          <w:rFonts w:ascii="Arial Narrow" w:hAnsi="Arial Narrow"/>
          <w:b/>
          <w:sz w:val="24"/>
          <w:szCs w:val="24"/>
        </w:rPr>
        <w:tab/>
      </w:r>
      <w:r w:rsidR="0018586D">
        <w:rPr>
          <w:rFonts w:ascii="Arial Narrow" w:hAnsi="Arial Narrow"/>
          <w:b/>
          <w:sz w:val="24"/>
          <w:szCs w:val="24"/>
        </w:rPr>
        <w:tab/>
      </w:r>
      <w:r w:rsidR="0018586D">
        <w:rPr>
          <w:rFonts w:ascii="Arial Narrow" w:hAnsi="Arial Narrow"/>
          <w:b/>
          <w:sz w:val="24"/>
          <w:szCs w:val="24"/>
        </w:rPr>
        <w:tab/>
      </w:r>
    </w:p>
    <w:p w14:paraId="3D0FE860" w14:textId="0820D4E1" w:rsidR="0018586D" w:rsidRDefault="0018586D" w:rsidP="00EE7A98">
      <w:pPr>
        <w:numPr>
          <w:ilvl w:val="0"/>
          <w:numId w:val="8"/>
        </w:numPr>
        <w:tabs>
          <w:tab w:val="clear" w:pos="1800"/>
          <w:tab w:val="num" w:pos="1080"/>
        </w:tabs>
        <w:ind w:left="1080"/>
        <w:rPr>
          <w:rFonts w:ascii="Arial Narrow" w:hAnsi="Arial Narrow"/>
          <w:sz w:val="24"/>
          <w:szCs w:val="24"/>
        </w:rPr>
      </w:pPr>
      <w:r>
        <w:rPr>
          <w:rFonts w:ascii="Arial Narrow" w:hAnsi="Arial Narrow"/>
          <w:sz w:val="24"/>
          <w:szCs w:val="24"/>
        </w:rPr>
        <w:t xml:space="preserve">Discussion and Appropriate Action Related to Base Salary for the General Counsel and Chief Compliance Officer </w:t>
      </w:r>
      <w:r w:rsidR="00B4330A">
        <w:rPr>
          <w:rFonts w:ascii="Arial Narrow" w:hAnsi="Arial Narrow"/>
          <w:sz w:val="24"/>
          <w:szCs w:val="24"/>
        </w:rPr>
        <w:t>for the 202</w:t>
      </w:r>
      <w:r w:rsidR="00E7070B">
        <w:rPr>
          <w:rFonts w:ascii="Arial Narrow" w:hAnsi="Arial Narrow"/>
          <w:sz w:val="24"/>
          <w:szCs w:val="24"/>
        </w:rPr>
        <w:t>2</w:t>
      </w:r>
      <w:r w:rsidR="00B4330A">
        <w:rPr>
          <w:rFonts w:ascii="Arial Narrow" w:hAnsi="Arial Narrow"/>
          <w:sz w:val="24"/>
          <w:szCs w:val="24"/>
        </w:rPr>
        <w:t>-202</w:t>
      </w:r>
      <w:r w:rsidR="00E7070B">
        <w:rPr>
          <w:rFonts w:ascii="Arial Narrow" w:hAnsi="Arial Narrow"/>
          <w:sz w:val="24"/>
          <w:szCs w:val="24"/>
        </w:rPr>
        <w:t>3</w:t>
      </w:r>
      <w:r w:rsidR="00B4330A">
        <w:rPr>
          <w:rFonts w:ascii="Arial Narrow" w:hAnsi="Arial Narrow"/>
          <w:sz w:val="24"/>
          <w:szCs w:val="24"/>
        </w:rPr>
        <w:t xml:space="preserve"> Fiscal Year*</w:t>
      </w:r>
    </w:p>
    <w:p w14:paraId="56F0058D" w14:textId="77777777" w:rsidR="00956080" w:rsidRPr="00BB3AC5" w:rsidRDefault="00956080" w:rsidP="00B3143D">
      <w:pPr>
        <w:ind w:left="1080" w:hanging="360"/>
        <w:rPr>
          <w:rFonts w:ascii="Arial Narrow" w:hAnsi="Arial Narrow"/>
          <w:b/>
          <w:sz w:val="24"/>
          <w:szCs w:val="24"/>
        </w:rPr>
      </w:pPr>
      <w:r w:rsidRPr="00BB3AC5">
        <w:rPr>
          <w:rFonts w:ascii="Arial Narrow" w:hAnsi="Arial Narrow"/>
          <w:b/>
          <w:sz w:val="24"/>
          <w:szCs w:val="24"/>
        </w:rPr>
        <w:t>Adjourn</w:t>
      </w:r>
      <w:r w:rsidR="00BB3AC5">
        <w:rPr>
          <w:rFonts w:ascii="Arial Narrow" w:hAnsi="Arial Narrow"/>
          <w:b/>
          <w:sz w:val="24"/>
          <w:szCs w:val="24"/>
        </w:rPr>
        <w:t xml:space="preserve"> </w:t>
      </w:r>
    </w:p>
    <w:p w14:paraId="5111D833" w14:textId="77777777" w:rsidR="00956080" w:rsidRPr="000B2A75" w:rsidRDefault="00956080" w:rsidP="00B3143D">
      <w:pPr>
        <w:pStyle w:val="FootnoteText"/>
        <w:ind w:left="1080" w:hanging="360"/>
        <w:rPr>
          <w:rFonts w:ascii="Arial Narrow" w:hAnsi="Arial Narrow"/>
          <w:szCs w:val="24"/>
        </w:rPr>
      </w:pPr>
    </w:p>
    <w:p w14:paraId="349FFE89" w14:textId="7709CEC8" w:rsidR="00C6325E" w:rsidRDefault="00956080" w:rsidP="00EE7A98">
      <w:pPr>
        <w:tabs>
          <w:tab w:val="left" w:pos="-1440"/>
          <w:tab w:val="left" w:pos="-720"/>
          <w:tab w:val="left" w:pos="0"/>
          <w:tab w:val="left" w:pos="720"/>
          <w:tab w:val="left" w:pos="1440"/>
          <w:tab w:val="left" w:pos="1795"/>
          <w:tab w:val="left" w:pos="2160"/>
          <w:tab w:val="left" w:pos="2554"/>
          <w:tab w:val="left" w:pos="2970"/>
          <w:tab w:val="left" w:pos="3240"/>
          <w:tab w:val="left" w:pos="3360"/>
        </w:tabs>
        <w:suppressAutoHyphens/>
        <w:ind w:left="1080" w:right="-720" w:hanging="360"/>
        <w:rPr>
          <w:rFonts w:ascii="Arial Narrow" w:hAnsi="Arial Narrow"/>
        </w:rPr>
      </w:pPr>
      <w:r w:rsidRPr="000B2A75">
        <w:rPr>
          <w:rFonts w:ascii="Arial Narrow" w:hAnsi="Arial Narrow"/>
          <w:sz w:val="24"/>
          <w:szCs w:val="24"/>
        </w:rPr>
        <w:t xml:space="preserve">* </w:t>
      </w:r>
      <w:r w:rsidRPr="00D376A3">
        <w:rPr>
          <w:rFonts w:ascii="Arial Narrow" w:hAnsi="Arial Narrow"/>
        </w:rPr>
        <w:t>Action by resolution required</w:t>
      </w:r>
    </w:p>
    <w:p w14:paraId="4E4EBE13" w14:textId="77777777" w:rsidR="00FC3A41" w:rsidRPr="000B2A75" w:rsidRDefault="00FC3A41" w:rsidP="00EE7A98">
      <w:pPr>
        <w:tabs>
          <w:tab w:val="left" w:pos="-1440"/>
          <w:tab w:val="left" w:pos="-720"/>
          <w:tab w:val="left" w:pos="0"/>
          <w:tab w:val="left" w:pos="720"/>
          <w:tab w:val="left" w:pos="1440"/>
          <w:tab w:val="left" w:pos="1795"/>
          <w:tab w:val="left" w:pos="2160"/>
          <w:tab w:val="left" w:pos="2554"/>
          <w:tab w:val="left" w:pos="2970"/>
          <w:tab w:val="left" w:pos="3240"/>
          <w:tab w:val="left" w:pos="3360"/>
        </w:tabs>
        <w:suppressAutoHyphens/>
        <w:ind w:left="1080" w:right="-720" w:hanging="360"/>
        <w:rPr>
          <w:rFonts w:ascii="Arial Narrow" w:hAnsi="Arial Narrow"/>
          <w:sz w:val="24"/>
          <w:szCs w:val="24"/>
        </w:rPr>
      </w:pPr>
    </w:p>
    <w:p w14:paraId="78F497B8" w14:textId="0E606C60" w:rsidR="00956080" w:rsidRPr="00D376A3" w:rsidRDefault="00956080" w:rsidP="00B3143D">
      <w:pPr>
        <w:ind w:left="1080" w:hanging="360"/>
        <w:rPr>
          <w:rFonts w:ascii="Arial Narrow" w:hAnsi="Arial Narrow"/>
        </w:rPr>
      </w:pPr>
      <w:r w:rsidRPr="00D376A3">
        <w:rPr>
          <w:rFonts w:ascii="Arial Narrow" w:hAnsi="Arial Narrow"/>
        </w:rPr>
        <w:t>Posted:</w:t>
      </w:r>
      <w:r w:rsidR="00845840" w:rsidRPr="00D376A3">
        <w:rPr>
          <w:rFonts w:ascii="Arial Narrow" w:hAnsi="Arial Narrow"/>
        </w:rPr>
        <w:t xml:space="preserve">   </w:t>
      </w:r>
      <w:r w:rsidR="00B6304A">
        <w:rPr>
          <w:rFonts w:ascii="Arial Narrow" w:hAnsi="Arial Narrow"/>
        </w:rPr>
        <w:t xml:space="preserve">May </w:t>
      </w:r>
      <w:r w:rsidR="0004477B">
        <w:rPr>
          <w:rFonts w:ascii="Arial Narrow" w:hAnsi="Arial Narrow"/>
        </w:rPr>
        <w:t>27</w:t>
      </w:r>
      <w:r w:rsidR="000E74B4" w:rsidRPr="00D376A3">
        <w:rPr>
          <w:rFonts w:ascii="Arial Narrow" w:hAnsi="Arial Narrow"/>
        </w:rPr>
        <w:t xml:space="preserve">, </w:t>
      </w:r>
      <w:r w:rsidRPr="00D376A3">
        <w:rPr>
          <w:rFonts w:ascii="Arial Narrow" w:hAnsi="Arial Narrow"/>
        </w:rPr>
        <w:t>20</w:t>
      </w:r>
      <w:r w:rsidR="000B5481">
        <w:rPr>
          <w:rFonts w:ascii="Arial Narrow" w:hAnsi="Arial Narrow"/>
        </w:rPr>
        <w:t>2</w:t>
      </w:r>
      <w:r w:rsidR="0004477B">
        <w:rPr>
          <w:rFonts w:ascii="Arial Narrow" w:hAnsi="Arial Narrow"/>
        </w:rPr>
        <w:t>2</w:t>
      </w:r>
    </w:p>
    <w:p w14:paraId="5A6D78C2" w14:textId="77777777" w:rsidR="00956080" w:rsidRPr="00D376A3" w:rsidRDefault="006515D5" w:rsidP="00B3143D">
      <w:pPr>
        <w:ind w:left="1080" w:hanging="360"/>
        <w:rPr>
          <w:rFonts w:ascii="Arial Narrow" w:hAnsi="Arial Narrow"/>
        </w:rPr>
      </w:pPr>
      <w:r w:rsidRPr="00D376A3">
        <w:rPr>
          <w:rFonts w:ascii="Arial Narrow" w:hAnsi="Arial Narrow"/>
        </w:rPr>
        <w:t xml:space="preserve">By: </w:t>
      </w:r>
      <w:r w:rsidR="00845840" w:rsidRPr="00D376A3">
        <w:rPr>
          <w:rFonts w:ascii="Arial Narrow" w:hAnsi="Arial Narrow"/>
        </w:rPr>
        <w:t xml:space="preserve">  </w:t>
      </w:r>
      <w:r w:rsidR="00956080" w:rsidRPr="00D376A3">
        <w:rPr>
          <w:rFonts w:ascii="Arial Narrow" w:hAnsi="Arial Narrow"/>
        </w:rPr>
        <w:t>The University of Texas</w:t>
      </w:r>
      <w:r w:rsidR="00562BE1">
        <w:rPr>
          <w:rFonts w:ascii="Arial Narrow" w:hAnsi="Arial Narrow"/>
        </w:rPr>
        <w:t>/Texas A&amp;M</w:t>
      </w:r>
      <w:r w:rsidR="00956080" w:rsidRPr="00D376A3">
        <w:rPr>
          <w:rFonts w:ascii="Arial Narrow" w:hAnsi="Arial Narrow"/>
        </w:rPr>
        <w:t xml:space="preserve"> Investment Management Company</w:t>
      </w:r>
    </w:p>
    <w:p w14:paraId="34BEA1B0" w14:textId="77777777" w:rsidR="00956080" w:rsidRPr="000B2A75" w:rsidRDefault="00956080" w:rsidP="00697BE5">
      <w:pPr>
        <w:tabs>
          <w:tab w:val="left" w:pos="180"/>
          <w:tab w:val="left" w:pos="720"/>
        </w:tabs>
        <w:ind w:left="1440"/>
        <w:rPr>
          <w:rFonts w:ascii="Arial Narrow" w:hAnsi="Arial Narrow"/>
          <w:sz w:val="24"/>
          <w:szCs w:val="24"/>
        </w:rPr>
      </w:pPr>
    </w:p>
    <w:p w14:paraId="104DB668" w14:textId="77777777" w:rsidR="00956080" w:rsidRPr="000B2A75" w:rsidRDefault="00B42004" w:rsidP="00D376A3">
      <w:pPr>
        <w:pStyle w:val="BodyText"/>
        <w:ind w:left="720"/>
        <w:rPr>
          <w:rFonts w:ascii="Arial Narrow" w:hAnsi="Arial Narrow"/>
          <w:sz w:val="20"/>
        </w:rPr>
      </w:pPr>
      <w:r w:rsidRPr="000B2A75">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p>
    <w:sectPr w:rsidR="00956080" w:rsidRPr="000B2A75" w:rsidSect="00CC1CBF">
      <w:pgSz w:w="12240" w:h="15840"/>
      <w:pgMar w:top="1152"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813"/>
    <w:multiLevelType w:val="hybridMultilevel"/>
    <w:tmpl w:val="691E2F54"/>
    <w:lvl w:ilvl="0" w:tplc="039E0B34">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FD8F2A0">
      <w:numFmt w:val="bullet"/>
      <w:lvlText w:val="-"/>
      <w:lvlJc w:val="left"/>
      <w:pPr>
        <w:tabs>
          <w:tab w:val="num" w:pos="3240"/>
        </w:tabs>
        <w:ind w:left="3240" w:hanging="72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E50552"/>
    <w:multiLevelType w:val="hybridMultilevel"/>
    <w:tmpl w:val="40A454E6"/>
    <w:lvl w:ilvl="0" w:tplc="039E0B34">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2346FB3"/>
    <w:multiLevelType w:val="hybridMultilevel"/>
    <w:tmpl w:val="68EA7158"/>
    <w:lvl w:ilvl="0" w:tplc="958E0A2A">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4BFD72ED"/>
    <w:multiLevelType w:val="hybridMultilevel"/>
    <w:tmpl w:val="1E2A972E"/>
    <w:lvl w:ilvl="0" w:tplc="039E0B3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D0F73D3"/>
    <w:multiLevelType w:val="hybridMultilevel"/>
    <w:tmpl w:val="4616269A"/>
    <w:lvl w:ilvl="0" w:tplc="039E0B34">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206D674">
      <w:numFmt w:val="bullet"/>
      <w:lvlText w:val="-"/>
      <w:lvlJc w:val="left"/>
      <w:pPr>
        <w:tabs>
          <w:tab w:val="num" w:pos="2880"/>
        </w:tabs>
        <w:ind w:left="3240" w:hanging="720"/>
      </w:pPr>
      <w:rPr>
        <w:rFonts w:ascii="Arial" w:eastAsia="Times New Roman" w:hAnsi="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27288D"/>
    <w:multiLevelType w:val="hybridMultilevel"/>
    <w:tmpl w:val="A7C83C8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2BA7040"/>
    <w:multiLevelType w:val="multilevel"/>
    <w:tmpl w:val="5E7C2096"/>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5C06108F"/>
    <w:multiLevelType w:val="hybridMultilevel"/>
    <w:tmpl w:val="05C475C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E5F3454"/>
    <w:multiLevelType w:val="hybridMultilevel"/>
    <w:tmpl w:val="5666E820"/>
    <w:lvl w:ilvl="0" w:tplc="1FD8F2A0">
      <w:numFmt w:val="bullet"/>
      <w:lvlText w:val="-"/>
      <w:lvlJc w:val="left"/>
      <w:pPr>
        <w:tabs>
          <w:tab w:val="num" w:pos="720"/>
        </w:tabs>
        <w:ind w:left="720" w:hanging="72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083B01"/>
    <w:multiLevelType w:val="multilevel"/>
    <w:tmpl w:val="A7C83C88"/>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7306948"/>
    <w:multiLevelType w:val="multilevel"/>
    <w:tmpl w:val="691E2F54"/>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3240"/>
        </w:tabs>
        <w:ind w:left="3240" w:hanging="720"/>
      </w:pPr>
      <w:rPr>
        <w:rFonts w:ascii="Arial" w:eastAsia="Times New Roman"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8023815"/>
    <w:multiLevelType w:val="multilevel"/>
    <w:tmpl w:val="675812DA"/>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21928771">
    <w:abstractNumId w:val="2"/>
  </w:num>
  <w:num w:numId="2" w16cid:durableId="1172455929">
    <w:abstractNumId w:val="5"/>
  </w:num>
  <w:num w:numId="3" w16cid:durableId="585267037">
    <w:abstractNumId w:val="9"/>
  </w:num>
  <w:num w:numId="4" w16cid:durableId="161549384">
    <w:abstractNumId w:val="8"/>
  </w:num>
  <w:num w:numId="5" w16cid:durableId="1877766008">
    <w:abstractNumId w:val="7"/>
  </w:num>
  <w:num w:numId="6" w16cid:durableId="886375392">
    <w:abstractNumId w:val="1"/>
  </w:num>
  <w:num w:numId="7" w16cid:durableId="1275096203">
    <w:abstractNumId w:val="0"/>
  </w:num>
  <w:num w:numId="8" w16cid:durableId="2044596657">
    <w:abstractNumId w:val="3"/>
  </w:num>
  <w:num w:numId="9" w16cid:durableId="1953315642">
    <w:abstractNumId w:val="11"/>
  </w:num>
  <w:num w:numId="10" w16cid:durableId="246115356">
    <w:abstractNumId w:val="10"/>
  </w:num>
  <w:num w:numId="11" w16cid:durableId="192350860">
    <w:abstractNumId w:val="4"/>
  </w:num>
  <w:num w:numId="12" w16cid:durableId="297221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17B"/>
    <w:rsid w:val="00027E64"/>
    <w:rsid w:val="0004477B"/>
    <w:rsid w:val="000478FF"/>
    <w:rsid w:val="000620BC"/>
    <w:rsid w:val="00062675"/>
    <w:rsid w:val="00076EBF"/>
    <w:rsid w:val="000808FB"/>
    <w:rsid w:val="00082AC6"/>
    <w:rsid w:val="00085155"/>
    <w:rsid w:val="000A733C"/>
    <w:rsid w:val="000B2A75"/>
    <w:rsid w:val="000B5481"/>
    <w:rsid w:val="000D09B5"/>
    <w:rsid w:val="000E229D"/>
    <w:rsid w:val="000E74B4"/>
    <w:rsid w:val="000F5C10"/>
    <w:rsid w:val="0012558C"/>
    <w:rsid w:val="00125CF3"/>
    <w:rsid w:val="0016240C"/>
    <w:rsid w:val="00163365"/>
    <w:rsid w:val="001719FC"/>
    <w:rsid w:val="00171B15"/>
    <w:rsid w:val="001753DE"/>
    <w:rsid w:val="00177943"/>
    <w:rsid w:val="00181925"/>
    <w:rsid w:val="0018586D"/>
    <w:rsid w:val="0018589E"/>
    <w:rsid w:val="001A4C34"/>
    <w:rsid w:val="001B11DD"/>
    <w:rsid w:val="001C4F39"/>
    <w:rsid w:val="001E04DA"/>
    <w:rsid w:val="002075F3"/>
    <w:rsid w:val="00214739"/>
    <w:rsid w:val="0022202B"/>
    <w:rsid w:val="002370F8"/>
    <w:rsid w:val="00241ECA"/>
    <w:rsid w:val="0026390C"/>
    <w:rsid w:val="0027251D"/>
    <w:rsid w:val="002838D7"/>
    <w:rsid w:val="00291700"/>
    <w:rsid w:val="00294680"/>
    <w:rsid w:val="00295B5F"/>
    <w:rsid w:val="002B6D00"/>
    <w:rsid w:val="002E714F"/>
    <w:rsid w:val="00321063"/>
    <w:rsid w:val="00321887"/>
    <w:rsid w:val="00344EC1"/>
    <w:rsid w:val="00354FE9"/>
    <w:rsid w:val="0036756E"/>
    <w:rsid w:val="00370317"/>
    <w:rsid w:val="003809A3"/>
    <w:rsid w:val="00382AF4"/>
    <w:rsid w:val="00383C9D"/>
    <w:rsid w:val="00385EF9"/>
    <w:rsid w:val="003B2094"/>
    <w:rsid w:val="003B7013"/>
    <w:rsid w:val="003E191B"/>
    <w:rsid w:val="003F2D8E"/>
    <w:rsid w:val="003F5DA4"/>
    <w:rsid w:val="0040086F"/>
    <w:rsid w:val="00407B65"/>
    <w:rsid w:val="00411203"/>
    <w:rsid w:val="004436B2"/>
    <w:rsid w:val="0044603F"/>
    <w:rsid w:val="00485C24"/>
    <w:rsid w:val="00486188"/>
    <w:rsid w:val="004862D1"/>
    <w:rsid w:val="0049603B"/>
    <w:rsid w:val="004A5966"/>
    <w:rsid w:val="004B2FDF"/>
    <w:rsid w:val="004C237E"/>
    <w:rsid w:val="004C7185"/>
    <w:rsid w:val="004D6BEE"/>
    <w:rsid w:val="00515DED"/>
    <w:rsid w:val="00543026"/>
    <w:rsid w:val="00544370"/>
    <w:rsid w:val="00552FC9"/>
    <w:rsid w:val="00562BE1"/>
    <w:rsid w:val="00564D9D"/>
    <w:rsid w:val="00567E37"/>
    <w:rsid w:val="005735FB"/>
    <w:rsid w:val="00574760"/>
    <w:rsid w:val="00594201"/>
    <w:rsid w:val="005A22B4"/>
    <w:rsid w:val="005B6370"/>
    <w:rsid w:val="005C217F"/>
    <w:rsid w:val="005C308E"/>
    <w:rsid w:val="005C7F40"/>
    <w:rsid w:val="005D26BC"/>
    <w:rsid w:val="00605BEE"/>
    <w:rsid w:val="00607549"/>
    <w:rsid w:val="00613736"/>
    <w:rsid w:val="00623715"/>
    <w:rsid w:val="0062487F"/>
    <w:rsid w:val="00625E23"/>
    <w:rsid w:val="00640BBD"/>
    <w:rsid w:val="006515D5"/>
    <w:rsid w:val="00665427"/>
    <w:rsid w:val="00676977"/>
    <w:rsid w:val="006859B8"/>
    <w:rsid w:val="00697BE5"/>
    <w:rsid w:val="006A1006"/>
    <w:rsid w:val="006A64F1"/>
    <w:rsid w:val="006B4189"/>
    <w:rsid w:val="006C3645"/>
    <w:rsid w:val="006C74A8"/>
    <w:rsid w:val="0070285A"/>
    <w:rsid w:val="00705942"/>
    <w:rsid w:val="007144E8"/>
    <w:rsid w:val="00715BFD"/>
    <w:rsid w:val="00716D13"/>
    <w:rsid w:val="0073511A"/>
    <w:rsid w:val="007511E8"/>
    <w:rsid w:val="00751561"/>
    <w:rsid w:val="0076047F"/>
    <w:rsid w:val="007642B5"/>
    <w:rsid w:val="00765D93"/>
    <w:rsid w:val="00796115"/>
    <w:rsid w:val="0079701F"/>
    <w:rsid w:val="007B12FE"/>
    <w:rsid w:val="007B576F"/>
    <w:rsid w:val="007D71AE"/>
    <w:rsid w:val="007E165C"/>
    <w:rsid w:val="00800A5C"/>
    <w:rsid w:val="008117CA"/>
    <w:rsid w:val="00842981"/>
    <w:rsid w:val="00844A1E"/>
    <w:rsid w:val="00845840"/>
    <w:rsid w:val="00874833"/>
    <w:rsid w:val="00875707"/>
    <w:rsid w:val="008822FE"/>
    <w:rsid w:val="008904E4"/>
    <w:rsid w:val="008917CE"/>
    <w:rsid w:val="00892A65"/>
    <w:rsid w:val="008973DE"/>
    <w:rsid w:val="008A35C0"/>
    <w:rsid w:val="008D042B"/>
    <w:rsid w:val="008D4CFD"/>
    <w:rsid w:val="008F04A8"/>
    <w:rsid w:val="008F33C0"/>
    <w:rsid w:val="009123EE"/>
    <w:rsid w:val="0091555A"/>
    <w:rsid w:val="00920DE9"/>
    <w:rsid w:val="00921493"/>
    <w:rsid w:val="00930726"/>
    <w:rsid w:val="00931D42"/>
    <w:rsid w:val="00932C0B"/>
    <w:rsid w:val="0093453C"/>
    <w:rsid w:val="00956080"/>
    <w:rsid w:val="0096377C"/>
    <w:rsid w:val="0096717B"/>
    <w:rsid w:val="00991D72"/>
    <w:rsid w:val="00994F6E"/>
    <w:rsid w:val="009A48C9"/>
    <w:rsid w:val="009B0FE6"/>
    <w:rsid w:val="009E044E"/>
    <w:rsid w:val="009E6CE2"/>
    <w:rsid w:val="009E7C05"/>
    <w:rsid w:val="009F2D7B"/>
    <w:rsid w:val="009F520C"/>
    <w:rsid w:val="00A022F7"/>
    <w:rsid w:val="00A13131"/>
    <w:rsid w:val="00A3192F"/>
    <w:rsid w:val="00A430A6"/>
    <w:rsid w:val="00A57664"/>
    <w:rsid w:val="00A63F34"/>
    <w:rsid w:val="00A6630A"/>
    <w:rsid w:val="00A663FF"/>
    <w:rsid w:val="00A67F46"/>
    <w:rsid w:val="00A761D3"/>
    <w:rsid w:val="00A8622D"/>
    <w:rsid w:val="00A87A4D"/>
    <w:rsid w:val="00A95B88"/>
    <w:rsid w:val="00AA5560"/>
    <w:rsid w:val="00AB3E15"/>
    <w:rsid w:val="00AB44D8"/>
    <w:rsid w:val="00AB7700"/>
    <w:rsid w:val="00AC228E"/>
    <w:rsid w:val="00AC3A5C"/>
    <w:rsid w:val="00AD7187"/>
    <w:rsid w:val="00AF5777"/>
    <w:rsid w:val="00B00213"/>
    <w:rsid w:val="00B029B2"/>
    <w:rsid w:val="00B205B3"/>
    <w:rsid w:val="00B3143D"/>
    <w:rsid w:val="00B42004"/>
    <w:rsid w:val="00B4330A"/>
    <w:rsid w:val="00B52601"/>
    <w:rsid w:val="00B55BA7"/>
    <w:rsid w:val="00B6304A"/>
    <w:rsid w:val="00B634B5"/>
    <w:rsid w:val="00B87328"/>
    <w:rsid w:val="00BB3AC5"/>
    <w:rsid w:val="00BB746E"/>
    <w:rsid w:val="00BD695A"/>
    <w:rsid w:val="00C050FD"/>
    <w:rsid w:val="00C14612"/>
    <w:rsid w:val="00C168C8"/>
    <w:rsid w:val="00C20DFD"/>
    <w:rsid w:val="00C24BC4"/>
    <w:rsid w:val="00C27C8E"/>
    <w:rsid w:val="00C345AD"/>
    <w:rsid w:val="00C578E0"/>
    <w:rsid w:val="00C6325E"/>
    <w:rsid w:val="00C81000"/>
    <w:rsid w:val="00CA75FC"/>
    <w:rsid w:val="00CB0839"/>
    <w:rsid w:val="00CB6062"/>
    <w:rsid w:val="00CB7719"/>
    <w:rsid w:val="00CC1CBF"/>
    <w:rsid w:val="00CC33FE"/>
    <w:rsid w:val="00CD0C47"/>
    <w:rsid w:val="00CD7097"/>
    <w:rsid w:val="00CE42BD"/>
    <w:rsid w:val="00CE4C10"/>
    <w:rsid w:val="00CF343D"/>
    <w:rsid w:val="00D04DF9"/>
    <w:rsid w:val="00D109A2"/>
    <w:rsid w:val="00D11FED"/>
    <w:rsid w:val="00D24563"/>
    <w:rsid w:val="00D376A3"/>
    <w:rsid w:val="00D453DC"/>
    <w:rsid w:val="00D576E1"/>
    <w:rsid w:val="00D618B1"/>
    <w:rsid w:val="00D63376"/>
    <w:rsid w:val="00D649A5"/>
    <w:rsid w:val="00D66B52"/>
    <w:rsid w:val="00D67973"/>
    <w:rsid w:val="00D71600"/>
    <w:rsid w:val="00D73D77"/>
    <w:rsid w:val="00D80609"/>
    <w:rsid w:val="00DB5944"/>
    <w:rsid w:val="00DE1935"/>
    <w:rsid w:val="00E146B5"/>
    <w:rsid w:val="00E3513C"/>
    <w:rsid w:val="00E53968"/>
    <w:rsid w:val="00E67372"/>
    <w:rsid w:val="00E7070B"/>
    <w:rsid w:val="00E9170E"/>
    <w:rsid w:val="00E964D5"/>
    <w:rsid w:val="00EA39FD"/>
    <w:rsid w:val="00EA5E55"/>
    <w:rsid w:val="00EB48C9"/>
    <w:rsid w:val="00EB5F35"/>
    <w:rsid w:val="00EE7A98"/>
    <w:rsid w:val="00F0419A"/>
    <w:rsid w:val="00F1717E"/>
    <w:rsid w:val="00F250E4"/>
    <w:rsid w:val="00F332A2"/>
    <w:rsid w:val="00F35B72"/>
    <w:rsid w:val="00F675AC"/>
    <w:rsid w:val="00F830A9"/>
    <w:rsid w:val="00F93E6C"/>
    <w:rsid w:val="00FC3A41"/>
    <w:rsid w:val="00FC5D16"/>
    <w:rsid w:val="00FE397D"/>
    <w:rsid w:val="00FF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E2E8AB"/>
  <w15:docId w15:val="{0EB7CEA8-C4D0-44CC-A866-3527E20D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80"/>
  </w:style>
  <w:style w:type="paragraph" w:styleId="Heading2">
    <w:name w:val="heading 2"/>
    <w:basedOn w:val="Normal"/>
    <w:next w:val="Normal"/>
    <w:qFormat/>
    <w:rsid w:val="00956080"/>
    <w:pPr>
      <w:keepNext/>
      <w:jc w:val="center"/>
      <w:outlineLvl w:val="1"/>
    </w:pPr>
    <w:rPr>
      <w:sz w:val="28"/>
    </w:rPr>
  </w:style>
  <w:style w:type="paragraph" w:styleId="Heading3">
    <w:name w:val="heading 3"/>
    <w:basedOn w:val="Normal"/>
    <w:next w:val="Normal"/>
    <w:qFormat/>
    <w:rsid w:val="00956080"/>
    <w:pPr>
      <w:keepNext/>
      <w:jc w:val="center"/>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6080"/>
    <w:pPr>
      <w:tabs>
        <w:tab w:val="left" w:pos="720"/>
      </w:tabs>
    </w:pPr>
    <w:rPr>
      <w:sz w:val="28"/>
    </w:rPr>
  </w:style>
  <w:style w:type="paragraph" w:styleId="Title">
    <w:name w:val="Title"/>
    <w:basedOn w:val="Normal"/>
    <w:qFormat/>
    <w:rsid w:val="00956080"/>
    <w:pPr>
      <w:tabs>
        <w:tab w:val="center" w:pos="4680"/>
        <w:tab w:val="left" w:pos="6840"/>
      </w:tabs>
      <w:suppressAutoHyphens/>
      <w:jc w:val="center"/>
    </w:pPr>
    <w:rPr>
      <w:b/>
      <w:sz w:val="36"/>
    </w:rPr>
  </w:style>
  <w:style w:type="paragraph" w:styleId="FootnoteText">
    <w:name w:val="footnote text"/>
    <w:basedOn w:val="Normal"/>
    <w:semiHidden/>
    <w:rsid w:val="00956080"/>
    <w:rPr>
      <w:sz w:val="24"/>
    </w:rPr>
  </w:style>
  <w:style w:type="paragraph" w:styleId="BalloonText">
    <w:name w:val="Balloon Text"/>
    <w:basedOn w:val="Normal"/>
    <w:semiHidden/>
    <w:rsid w:val="00956080"/>
    <w:rPr>
      <w:rFonts w:ascii="Tahoma" w:hAnsi="Tahoma" w:cs="Tahoma"/>
      <w:sz w:val="16"/>
      <w:szCs w:val="16"/>
    </w:rPr>
  </w:style>
  <w:style w:type="paragraph" w:styleId="ListParagraph">
    <w:name w:val="List Paragraph"/>
    <w:basedOn w:val="Normal"/>
    <w:uiPriority w:val="34"/>
    <w:qFormat/>
    <w:rsid w:val="00D24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lcf76f155ced4ddcb4097134ff3c332f xmlns="00d9e529-35ae-4e19-b141-191bed45c989">
      <Terms xmlns="http://schemas.microsoft.com/office/infopath/2007/PartnerControls"/>
    </lcf76f155ced4ddcb4097134ff3c332f>
    <TaxCatchAll xmlns="79a74a87-6e40-481d-9e91-9585fb8151f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9" ma:contentTypeDescription="Create a new document." ma:contentTypeScope="" ma:versionID="90b9961c5132c2dfa498489ad46dfac8">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6a175d2ab2c599af7ad5f6c86ec41bbf"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12c40cb-0c18-4db9-91a5-5ec4b3d88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e23638f-2ba8-4947-8eb2-7289e27f9319}" ma:internalName="TaxCatchAll" ma:showField="CatchAllData" ma:web="79a74a87-6e40-481d-9e91-9585fb815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A24AD-BF58-456A-BA59-32922C768EE0}">
  <ds:schemaRefs>
    <ds:schemaRef ds:uri="http://schemas.microsoft.com/office/2006/metadata/properties"/>
    <ds:schemaRef ds:uri="http://schemas.microsoft.com/office/infopath/2007/PartnerControls"/>
    <ds:schemaRef ds:uri="http://schemas.microsoft.com/sharepoint/v3"/>
    <ds:schemaRef ds:uri="00d9e529-35ae-4e19-b141-191bed45c989"/>
    <ds:schemaRef ds:uri="79a74a87-6e40-481d-9e91-9585fb8151f5"/>
  </ds:schemaRefs>
</ds:datastoreItem>
</file>

<file path=customXml/itemProps2.xml><?xml version="1.0" encoding="utf-8"?>
<ds:datastoreItem xmlns:ds="http://schemas.openxmlformats.org/officeDocument/2006/customXml" ds:itemID="{59F1ED60-858E-4576-82F9-9D54D8B7CCD3}">
  <ds:schemaRefs>
    <ds:schemaRef ds:uri="http://schemas.openxmlformats.org/officeDocument/2006/bibliography"/>
  </ds:schemaRefs>
</ds:datastoreItem>
</file>

<file path=customXml/itemProps3.xml><?xml version="1.0" encoding="utf-8"?>
<ds:datastoreItem xmlns:ds="http://schemas.openxmlformats.org/officeDocument/2006/customXml" ds:itemID="{3C8A0958-4B7B-46D0-A326-2A78302785B7}">
  <ds:schemaRefs>
    <ds:schemaRef ds:uri="http://schemas.microsoft.com/sharepoint/v3/contenttype/forms"/>
  </ds:schemaRefs>
</ds:datastoreItem>
</file>

<file path=customXml/itemProps4.xml><?xml version="1.0" encoding="utf-8"?>
<ds:datastoreItem xmlns:ds="http://schemas.openxmlformats.org/officeDocument/2006/customXml" ds:itemID="{6A7F1D2F-4E79-491D-AFBB-B8909D2CD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Open Meeting of the</vt:lpstr>
    </vt:vector>
  </TitlesOfParts>
  <Company>UTIMCO</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Open Meeting of the</dc:title>
  <dc:creator>RJennings</dc:creator>
  <cp:lastModifiedBy>Joan Moeller</cp:lastModifiedBy>
  <cp:revision>79</cp:revision>
  <cp:lastPrinted>2022-05-04T13:12:00Z</cp:lastPrinted>
  <dcterms:created xsi:type="dcterms:W3CDTF">2014-06-12T16:37:00Z</dcterms:created>
  <dcterms:modified xsi:type="dcterms:W3CDTF">2022-05-26T18:34:00Z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0x0101007F3B67123948324AAF3148C036A77448</vt:lpwstr>
  </property>
  <property fmtid="{D5CDD505-2E9C-101B-9397-08002B2CF9AE}" pid="3" name="Order">
    <vt:r8>100</vt:r8>
  </property>
  <property fmtid="{D5CDD505-2E9C-101B-9397-08002B2CF9AE}" pid="4" name="MediaServiceImageTags">
    <vt:lpwstr/>
  </property>
</Properties>
</file>